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51" w:rsidRDefault="00347451" w:rsidP="00347451">
      <w:pPr>
        <w:jc w:val="center"/>
        <w:rPr>
          <w:rFonts w:ascii="Verdana" w:hAnsi="Verdana" w:cs="Arial"/>
          <w:i/>
          <w:color w:val="000000"/>
          <w:sz w:val="28"/>
          <w:szCs w:val="28"/>
        </w:rPr>
      </w:pPr>
    </w:p>
    <w:p w:rsidR="00347451" w:rsidRDefault="00347451" w:rsidP="00347451">
      <w:pPr>
        <w:jc w:val="center"/>
        <w:rPr>
          <w:rFonts w:ascii="Verdana" w:hAnsi="Verdana" w:cs="Arial"/>
          <w:i/>
          <w:color w:val="000000"/>
          <w:sz w:val="28"/>
          <w:szCs w:val="28"/>
        </w:rPr>
      </w:pPr>
    </w:p>
    <w:p w:rsidR="00347451" w:rsidRDefault="00347451" w:rsidP="00347451">
      <w:pPr>
        <w:jc w:val="center"/>
        <w:rPr>
          <w:rFonts w:ascii="Verdana" w:hAnsi="Verdana" w:cs="Arial"/>
          <w:i/>
          <w:color w:val="000000"/>
          <w:sz w:val="28"/>
          <w:szCs w:val="28"/>
        </w:rPr>
      </w:pPr>
    </w:p>
    <w:p w:rsidR="00347451" w:rsidRPr="009B517B" w:rsidRDefault="00347451" w:rsidP="00347451">
      <w:pPr>
        <w:jc w:val="center"/>
        <w:rPr>
          <w:rFonts w:ascii="Verdana" w:hAnsi="Verdana" w:cs="Arial"/>
          <w:b/>
          <w:i/>
          <w:color w:val="000000"/>
          <w:sz w:val="28"/>
          <w:szCs w:val="28"/>
        </w:rPr>
      </w:pPr>
      <w:r w:rsidRPr="009B517B">
        <w:rPr>
          <w:rFonts w:ascii="Verdana" w:hAnsi="Verdana" w:cs="Arial"/>
          <w:b/>
          <w:i/>
          <w:color w:val="000000"/>
          <w:sz w:val="28"/>
          <w:szCs w:val="28"/>
        </w:rPr>
        <w:t xml:space="preserve">BESZÁMOLÓ </w:t>
      </w:r>
      <w:proofErr w:type="gramStart"/>
      <w:r w:rsidRPr="009B517B">
        <w:rPr>
          <w:rFonts w:ascii="Verdana" w:hAnsi="Verdana" w:cs="Arial"/>
          <w:b/>
          <w:i/>
          <w:color w:val="000000"/>
          <w:sz w:val="28"/>
          <w:szCs w:val="28"/>
        </w:rPr>
        <w:t>A</w:t>
      </w:r>
      <w:proofErr w:type="gramEnd"/>
      <w:r w:rsidRPr="009B517B">
        <w:rPr>
          <w:rFonts w:ascii="Verdana" w:hAnsi="Verdana" w:cs="Arial"/>
          <w:b/>
          <w:i/>
          <w:color w:val="000000"/>
          <w:sz w:val="28"/>
          <w:szCs w:val="28"/>
        </w:rPr>
        <w:t xml:space="preserve"> SZENT LÁSZLÓ REGIONÁLIS ÓVODA</w:t>
      </w:r>
    </w:p>
    <w:p w:rsidR="00347451" w:rsidRPr="009B517B" w:rsidRDefault="00156D57" w:rsidP="00347451">
      <w:pPr>
        <w:jc w:val="center"/>
        <w:rPr>
          <w:rFonts w:ascii="Verdana" w:hAnsi="Verdana" w:cs="Arial"/>
          <w:b/>
          <w:i/>
          <w:color w:val="000000"/>
          <w:sz w:val="28"/>
          <w:szCs w:val="28"/>
        </w:rPr>
      </w:pPr>
      <w:r>
        <w:rPr>
          <w:rFonts w:ascii="Verdana" w:hAnsi="Verdana" w:cs="Arial"/>
          <w:b/>
          <w:i/>
          <w:color w:val="000000"/>
          <w:sz w:val="28"/>
          <w:szCs w:val="28"/>
        </w:rPr>
        <w:t xml:space="preserve">MŰKÖDÉSÉRŐL </w:t>
      </w:r>
      <w:proofErr w:type="gramStart"/>
      <w:r>
        <w:rPr>
          <w:rFonts w:ascii="Verdana" w:hAnsi="Verdana" w:cs="Arial"/>
          <w:b/>
          <w:i/>
          <w:color w:val="000000"/>
          <w:sz w:val="28"/>
          <w:szCs w:val="28"/>
        </w:rPr>
        <w:t>A</w:t>
      </w:r>
      <w:proofErr w:type="gramEnd"/>
      <w:r>
        <w:rPr>
          <w:rFonts w:ascii="Verdana" w:hAnsi="Verdana" w:cs="Arial"/>
          <w:b/>
          <w:i/>
          <w:color w:val="000000"/>
          <w:sz w:val="28"/>
          <w:szCs w:val="28"/>
        </w:rPr>
        <w:t xml:space="preserve"> 2012-2013-A</w:t>
      </w:r>
      <w:r w:rsidR="00347451" w:rsidRPr="009B517B">
        <w:rPr>
          <w:rFonts w:ascii="Verdana" w:hAnsi="Verdana" w:cs="Arial"/>
          <w:b/>
          <w:i/>
          <w:color w:val="000000"/>
          <w:sz w:val="28"/>
          <w:szCs w:val="28"/>
        </w:rPr>
        <w:t>S NEVELÉSI ÉVBEN</w:t>
      </w:r>
    </w:p>
    <w:p w:rsidR="00347451" w:rsidRDefault="00347451" w:rsidP="00347451">
      <w:pPr>
        <w:jc w:val="center"/>
        <w:rPr>
          <w:rFonts w:ascii="Verdana" w:hAnsi="Verdana" w:cs="Arial"/>
          <w:color w:val="000000"/>
        </w:rPr>
      </w:pPr>
    </w:p>
    <w:p w:rsidR="00347451" w:rsidRDefault="00347451" w:rsidP="00347451">
      <w:pPr>
        <w:jc w:val="center"/>
        <w:rPr>
          <w:rFonts w:ascii="Verdana" w:hAnsi="Verdana" w:cs="Arial"/>
          <w:color w:val="000000"/>
        </w:rPr>
      </w:pPr>
    </w:p>
    <w:p w:rsidR="00A33E3E" w:rsidRDefault="00A33E3E" w:rsidP="00347451">
      <w:pPr>
        <w:jc w:val="center"/>
        <w:rPr>
          <w:rFonts w:ascii="Verdana" w:hAnsi="Verdana" w:cs="Arial"/>
          <w:color w:val="000000"/>
        </w:rPr>
      </w:pPr>
    </w:p>
    <w:p w:rsidR="00A33E3E" w:rsidRDefault="00A33E3E" w:rsidP="00347451">
      <w:pPr>
        <w:jc w:val="center"/>
        <w:rPr>
          <w:rFonts w:ascii="Verdana" w:hAnsi="Verdana" w:cs="Arial"/>
          <w:color w:val="000000"/>
        </w:rPr>
      </w:pPr>
    </w:p>
    <w:p w:rsidR="00347451" w:rsidRDefault="00347451" w:rsidP="00347451">
      <w:pPr>
        <w:rPr>
          <w:rFonts w:ascii="Verdana" w:hAnsi="Verdana" w:cs="Arial"/>
          <w:color w:val="000000"/>
        </w:rPr>
      </w:pPr>
    </w:p>
    <w:p w:rsidR="00347451" w:rsidRDefault="00156D57" w:rsidP="00347451">
      <w:pPr>
        <w:rPr>
          <w:rFonts w:ascii="Verdana" w:hAnsi="Verdana" w:cs="Arial"/>
          <w:color w:val="000000"/>
        </w:rPr>
      </w:pPr>
      <w:r>
        <w:rPr>
          <w:noProof/>
        </w:rPr>
        <w:drawing>
          <wp:inline distT="0" distB="0" distL="0" distR="0">
            <wp:extent cx="5749925" cy="5749925"/>
            <wp:effectExtent l="19050" t="0" r="3175" b="0"/>
            <wp:docPr id="25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574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451" w:rsidRDefault="00347451" w:rsidP="00347451">
      <w:pPr>
        <w:rPr>
          <w:rFonts w:ascii="Verdana" w:hAnsi="Verdana" w:cs="Arial"/>
          <w:color w:val="000000"/>
        </w:rPr>
      </w:pPr>
    </w:p>
    <w:p w:rsidR="00347451" w:rsidRDefault="00347451" w:rsidP="00010959">
      <w:pPr>
        <w:jc w:val="center"/>
        <w:rPr>
          <w:rFonts w:ascii="Verdana" w:hAnsi="Verdana" w:cs="Arial"/>
          <w:color w:val="000000"/>
        </w:rPr>
      </w:pPr>
    </w:p>
    <w:p w:rsidR="00347451" w:rsidRDefault="00347451" w:rsidP="00347451">
      <w:pPr>
        <w:rPr>
          <w:rFonts w:ascii="Verdana" w:hAnsi="Verdana" w:cs="Arial"/>
          <w:color w:val="000000"/>
        </w:rPr>
      </w:pPr>
    </w:p>
    <w:p w:rsidR="00347451" w:rsidRDefault="00347451" w:rsidP="00347451">
      <w:pPr>
        <w:rPr>
          <w:rFonts w:ascii="Verdana" w:hAnsi="Verdana" w:cs="Arial"/>
          <w:color w:val="000000"/>
        </w:rPr>
      </w:pPr>
    </w:p>
    <w:p w:rsidR="00347451" w:rsidRDefault="00347451" w:rsidP="00347451">
      <w:pPr>
        <w:rPr>
          <w:rFonts w:ascii="Verdana" w:hAnsi="Verdana" w:cs="Arial"/>
          <w:color w:val="000000"/>
        </w:rPr>
      </w:pPr>
    </w:p>
    <w:p w:rsidR="00347451" w:rsidRDefault="00347451" w:rsidP="00347451">
      <w:pPr>
        <w:rPr>
          <w:rFonts w:ascii="Verdana" w:hAnsi="Verdana" w:cs="Arial"/>
          <w:color w:val="000000"/>
        </w:rPr>
      </w:pPr>
    </w:p>
    <w:p w:rsidR="00347451" w:rsidRDefault="00347451" w:rsidP="00347451">
      <w:pPr>
        <w:rPr>
          <w:rFonts w:ascii="Verdana" w:hAnsi="Verdana" w:cs="Arial"/>
          <w:color w:val="000000"/>
        </w:rPr>
      </w:pPr>
    </w:p>
    <w:p w:rsidR="00347451" w:rsidRDefault="00347451" w:rsidP="00347451">
      <w:pPr>
        <w:rPr>
          <w:rFonts w:ascii="Verdana" w:hAnsi="Verdana" w:cs="Arial"/>
          <w:color w:val="000000"/>
        </w:rPr>
      </w:pPr>
    </w:p>
    <w:p w:rsidR="00BF72B0" w:rsidRDefault="005622A2" w:rsidP="00BF72B0">
      <w:pPr>
        <w:rPr>
          <w:b/>
        </w:rPr>
      </w:pPr>
      <w:r>
        <w:rPr>
          <w:b/>
        </w:rPr>
        <w:t>I.</w:t>
      </w:r>
      <w:r w:rsidR="00011EAB">
        <w:rPr>
          <w:b/>
        </w:rPr>
        <w:t xml:space="preserve"> </w:t>
      </w:r>
      <w:r w:rsidR="00BF72B0">
        <w:rPr>
          <w:b/>
        </w:rPr>
        <w:t>Az intézmény szervezeti struktúrája:</w:t>
      </w:r>
    </w:p>
    <w:p w:rsidR="00BF72B0" w:rsidRDefault="00BF72B0" w:rsidP="00BF72B0">
      <w:r>
        <w:t>Intézményünk 2008.</w:t>
      </w:r>
      <w:r w:rsidR="00010959">
        <w:t xml:space="preserve"> </w:t>
      </w:r>
      <w:r>
        <w:t>szeptember 01-től működik ebben a szervezeti formában.</w:t>
      </w:r>
    </w:p>
    <w:p w:rsidR="00BF72B0" w:rsidRDefault="00BF72B0" w:rsidP="00BF72B0">
      <w:pPr>
        <w:rPr>
          <w:b/>
        </w:rPr>
      </w:pPr>
    </w:p>
    <w:p w:rsidR="00BF72B0" w:rsidRDefault="00BF72B0" w:rsidP="00BF72B0">
      <w:pPr>
        <w:rPr>
          <w:b/>
        </w:rPr>
      </w:pPr>
      <w:r>
        <w:rPr>
          <w:b/>
        </w:rPr>
        <w:t>Székhely</w:t>
      </w:r>
      <w:r w:rsidR="00F21E45">
        <w:rPr>
          <w:b/>
        </w:rPr>
        <w:t xml:space="preserve"> </w:t>
      </w:r>
      <w:r>
        <w:rPr>
          <w:b/>
        </w:rPr>
        <w:t>intézmény: Szent László Regionális Óvoda</w:t>
      </w:r>
    </w:p>
    <w:p w:rsidR="00BF72B0" w:rsidRDefault="00BF72B0" w:rsidP="00BF72B0">
      <w:pPr>
        <w:rPr>
          <w:b/>
        </w:rPr>
      </w:pPr>
    </w:p>
    <w:p w:rsidR="00BF72B0" w:rsidRDefault="00BF72B0" w:rsidP="00BF72B0">
      <w:r>
        <w:rPr>
          <w:b/>
        </w:rPr>
        <w:t>Címe:</w:t>
      </w:r>
      <w:r>
        <w:t xml:space="preserve"> 2462 Martonvásár, Váci Mihály út 2/</w:t>
      </w:r>
      <w:proofErr w:type="gramStart"/>
      <w:r>
        <w:t>a</w:t>
      </w:r>
      <w:proofErr w:type="gramEnd"/>
    </w:p>
    <w:p w:rsidR="00BF72B0" w:rsidRDefault="00BF72B0" w:rsidP="00BF72B0">
      <w:pPr>
        <w:rPr>
          <w:b/>
        </w:rPr>
      </w:pPr>
    </w:p>
    <w:p w:rsidR="00BF72B0" w:rsidRDefault="00445780" w:rsidP="00BF72B0">
      <w:pPr>
        <w:rPr>
          <w:b/>
        </w:rPr>
      </w:pPr>
      <w:r>
        <w:rPr>
          <w:b/>
        </w:rPr>
        <w:t xml:space="preserve">Tagintézmények: </w:t>
      </w:r>
      <w:r>
        <w:rPr>
          <w:b/>
        </w:rPr>
        <w:tab/>
        <w:t>Bóbita</w:t>
      </w:r>
      <w:r w:rsidR="00BF72B0">
        <w:rPr>
          <w:b/>
        </w:rPr>
        <w:t xml:space="preserve"> Tagóvoda</w:t>
      </w:r>
    </w:p>
    <w:p w:rsidR="00BF72B0" w:rsidRDefault="00BF72B0" w:rsidP="00BF72B0">
      <w:r>
        <w:t xml:space="preserve">                                    2471 Baracska, Kossuth út 32.</w:t>
      </w:r>
    </w:p>
    <w:p w:rsidR="00BF72B0" w:rsidRDefault="00BF72B0" w:rsidP="00BF72B0">
      <w:pPr>
        <w:rPr>
          <w:b/>
        </w:rPr>
      </w:pPr>
      <w:r>
        <w:t xml:space="preserve">                             </w:t>
      </w:r>
      <w:r>
        <w:tab/>
      </w:r>
      <w:r>
        <w:rPr>
          <w:b/>
        </w:rPr>
        <w:t>Gézengúz Tagóvoda</w:t>
      </w:r>
    </w:p>
    <w:p w:rsidR="00BF72B0" w:rsidRDefault="00BF72B0" w:rsidP="00BF72B0">
      <w:r>
        <w:t xml:space="preserve">                           </w:t>
      </w:r>
      <w:r>
        <w:tab/>
        <w:t>2464 Gyúró, Thököly út 31.</w:t>
      </w:r>
    </w:p>
    <w:p w:rsidR="00BF72B0" w:rsidRDefault="00BF72B0" w:rsidP="00BF72B0">
      <w:pPr>
        <w:rPr>
          <w:b/>
        </w:rPr>
      </w:pPr>
      <w:r>
        <w:rPr>
          <w:b/>
        </w:rPr>
        <w:t xml:space="preserve">                           </w:t>
      </w:r>
      <w:r>
        <w:rPr>
          <w:b/>
        </w:rPr>
        <w:tab/>
        <w:t>Mosoly tagóvoda</w:t>
      </w:r>
    </w:p>
    <w:p w:rsidR="00BF72B0" w:rsidRDefault="00BF72B0" w:rsidP="00BF72B0">
      <w:r>
        <w:t xml:space="preserve">                             </w:t>
      </w:r>
      <w:r>
        <w:tab/>
        <w:t>2465 Ráckeresztúr, Korniss u 25.</w:t>
      </w:r>
    </w:p>
    <w:p w:rsidR="00BF72B0" w:rsidRDefault="00BF72B0" w:rsidP="00BF72B0">
      <w:pPr>
        <w:rPr>
          <w:b/>
        </w:rPr>
      </w:pPr>
      <w:r>
        <w:rPr>
          <w:b/>
        </w:rPr>
        <w:t xml:space="preserve">      </w:t>
      </w:r>
      <w:r w:rsidR="00445780">
        <w:rPr>
          <w:b/>
        </w:rPr>
        <w:t xml:space="preserve">                        </w:t>
      </w:r>
      <w:r w:rsidR="00445780">
        <w:rPr>
          <w:b/>
        </w:rPr>
        <w:tab/>
        <w:t>Mesevár</w:t>
      </w:r>
      <w:r>
        <w:rPr>
          <w:b/>
        </w:rPr>
        <w:t xml:space="preserve"> Tagóvoda</w:t>
      </w:r>
    </w:p>
    <w:p w:rsidR="00BF72B0" w:rsidRDefault="00BF72B0" w:rsidP="00BF72B0">
      <w:r>
        <w:t xml:space="preserve">                            </w:t>
      </w:r>
      <w:r>
        <w:tab/>
        <w:t>2463 Tordas, Szabadság út 134.</w:t>
      </w:r>
    </w:p>
    <w:p w:rsidR="00BF72B0" w:rsidRDefault="00BF72B0" w:rsidP="00BF72B0"/>
    <w:p w:rsidR="00BF72B0" w:rsidRPr="00351DC5" w:rsidRDefault="00351DC5" w:rsidP="00BF72B0">
      <w:pPr>
        <w:jc w:val="both"/>
        <w:rPr>
          <w:b/>
        </w:rPr>
      </w:pPr>
      <w:r w:rsidRPr="00351DC5">
        <w:rPr>
          <w:b/>
        </w:rPr>
        <w:t xml:space="preserve">Helyzetelemzés: </w:t>
      </w:r>
    </w:p>
    <w:p w:rsidR="00B56591" w:rsidRDefault="00B56591" w:rsidP="00B84C74">
      <w:pPr>
        <w:jc w:val="both"/>
      </w:pPr>
    </w:p>
    <w:p w:rsidR="00351DC5" w:rsidRPr="00351DC5" w:rsidRDefault="00351DC5" w:rsidP="00351DC5">
      <w:pPr>
        <w:pStyle w:val="Listaszerbekezds"/>
        <w:rPr>
          <w:rFonts w:ascii="Comic Sans MS" w:hAnsi="Comic Sans MS"/>
          <w:b/>
        </w:rPr>
      </w:pPr>
      <w:r w:rsidRPr="00351DC5">
        <w:rPr>
          <w:rFonts w:ascii="Comic Sans MS" w:hAnsi="Comic Sans MS"/>
          <w:b/>
          <w:sz w:val="24"/>
          <w:szCs w:val="24"/>
        </w:rPr>
        <w:t xml:space="preserve">A közoktatás különös sajátossága a tanévek periodikus ismétlődése és minden tanév </w:t>
      </w:r>
      <w:r w:rsidR="00C030D4" w:rsidRPr="00351DC5">
        <w:rPr>
          <w:rFonts w:ascii="Comic Sans MS" w:hAnsi="Comic Sans MS"/>
          <w:b/>
          <w:sz w:val="24"/>
          <w:szCs w:val="24"/>
        </w:rPr>
        <w:t>mássága,</w:t>
      </w:r>
      <w:r w:rsidRPr="00351DC5">
        <w:rPr>
          <w:rFonts w:ascii="Comic Sans MS" w:hAnsi="Comic Sans MS"/>
          <w:b/>
          <w:sz w:val="24"/>
          <w:szCs w:val="24"/>
        </w:rPr>
        <w:t xml:space="preserve"> új kihívásai, a teljesíthetőség izgalmai.</w:t>
      </w:r>
    </w:p>
    <w:p w:rsidR="00351DC5" w:rsidRPr="00351DC5" w:rsidRDefault="00351DC5" w:rsidP="00351DC5">
      <w:pPr>
        <w:pStyle w:val="Listaszerbekezds"/>
        <w:rPr>
          <w:rFonts w:ascii="Comic Sans MS" w:hAnsi="Comic Sans MS"/>
          <w:b/>
        </w:rPr>
      </w:pPr>
      <w:r w:rsidRPr="00351DC5">
        <w:rPr>
          <w:rFonts w:ascii="Comic Sans MS" w:hAnsi="Comic Sans MS"/>
          <w:b/>
          <w:sz w:val="24"/>
          <w:szCs w:val="24"/>
        </w:rPr>
        <w:t xml:space="preserve">A nevelőtestületek embert próbáló erőfeszítései eredményeként születnek azok a </w:t>
      </w:r>
      <w:r w:rsidR="00C030D4" w:rsidRPr="00351DC5">
        <w:rPr>
          <w:rFonts w:ascii="Comic Sans MS" w:hAnsi="Comic Sans MS"/>
          <w:b/>
          <w:sz w:val="24"/>
          <w:szCs w:val="24"/>
        </w:rPr>
        <w:t>sikerek,</w:t>
      </w:r>
      <w:r w:rsidRPr="00351DC5">
        <w:rPr>
          <w:rFonts w:ascii="Comic Sans MS" w:hAnsi="Comic Sans MS"/>
          <w:b/>
          <w:sz w:val="24"/>
          <w:szCs w:val="24"/>
        </w:rPr>
        <w:t xml:space="preserve"> melyekre egy-egy </w:t>
      </w:r>
      <w:r w:rsidR="00C030D4" w:rsidRPr="00351DC5">
        <w:rPr>
          <w:rFonts w:ascii="Comic Sans MS" w:hAnsi="Comic Sans MS"/>
          <w:b/>
          <w:sz w:val="24"/>
          <w:szCs w:val="24"/>
        </w:rPr>
        <w:t>intézmény,</w:t>
      </w:r>
      <w:r w:rsidRPr="00351DC5">
        <w:rPr>
          <w:rFonts w:ascii="Comic Sans MS" w:hAnsi="Comic Sans MS"/>
          <w:b/>
          <w:sz w:val="24"/>
          <w:szCs w:val="24"/>
        </w:rPr>
        <w:t xml:space="preserve"> méltán </w:t>
      </w:r>
      <w:r w:rsidR="00C030D4" w:rsidRPr="00351DC5">
        <w:rPr>
          <w:rFonts w:ascii="Comic Sans MS" w:hAnsi="Comic Sans MS"/>
          <w:b/>
          <w:sz w:val="24"/>
          <w:szCs w:val="24"/>
        </w:rPr>
        <w:t>büszke,</w:t>
      </w:r>
      <w:r w:rsidRPr="00351DC5">
        <w:rPr>
          <w:rFonts w:ascii="Comic Sans MS" w:hAnsi="Comic Sans MS"/>
          <w:b/>
          <w:sz w:val="24"/>
          <w:szCs w:val="24"/>
        </w:rPr>
        <w:t xml:space="preserve"> erőforrás a további munkához.</w:t>
      </w:r>
    </w:p>
    <w:p w:rsidR="004F29AD" w:rsidRDefault="002A459C" w:rsidP="004F29AD">
      <w:pPr>
        <w:jc w:val="both"/>
      </w:pPr>
      <w:r>
        <w:t xml:space="preserve">A 2012-2013 - </w:t>
      </w:r>
      <w:proofErr w:type="spellStart"/>
      <w:r w:rsidR="00351DC5">
        <w:t>as</w:t>
      </w:r>
      <w:proofErr w:type="spellEnd"/>
      <w:r w:rsidR="00351DC5">
        <w:t xml:space="preserve"> nevelési év sem volt kihívás </w:t>
      </w:r>
      <w:proofErr w:type="gramStart"/>
      <w:r w:rsidR="00C030D4">
        <w:t>mentes</w:t>
      </w:r>
      <w:proofErr w:type="gramEnd"/>
      <w:r w:rsidR="00C030D4">
        <w:t>.</w:t>
      </w:r>
      <w:r w:rsidR="00351DC5">
        <w:t xml:space="preserve"> Az év elején törvény módosítások sorát kellett megismernünk és megismertetnünk a kollektívákkal. </w:t>
      </w:r>
    </w:p>
    <w:p w:rsidR="004F29AD" w:rsidRDefault="00351DC5" w:rsidP="004F29AD">
      <w:pPr>
        <w:jc w:val="both"/>
      </w:pPr>
      <w:r>
        <w:t>Szinte minden alapdokumentumunkat újra kellett értelmezni és átdolgozni az új előírásoknak megfelelően. Ebben a munkában nagy összefogásra volt szükség</w:t>
      </w:r>
      <w:r w:rsidR="00C030D4">
        <w:t>, hiszen</w:t>
      </w:r>
      <w:r>
        <w:t xml:space="preserve"> annyi módosulás történt, hogy mindenki belátta csak együttesen birkózhatunk meg vele.</w:t>
      </w:r>
      <w:r w:rsidR="004F29AD">
        <w:t xml:space="preserve"> </w:t>
      </w:r>
    </w:p>
    <w:p w:rsidR="004F29AD" w:rsidRDefault="00351DC5" w:rsidP="004F29AD">
      <w:pPr>
        <w:jc w:val="both"/>
      </w:pPr>
      <w:r>
        <w:t xml:space="preserve">Részben bevezetésre került az új Köznevelési </w:t>
      </w:r>
      <w:r w:rsidR="00C030D4">
        <w:t>Törvény,</w:t>
      </w:r>
      <w:r>
        <w:t xml:space="preserve"> megszületett az új végrehajtás</w:t>
      </w:r>
      <w:r w:rsidR="00CE5D5E">
        <w:t xml:space="preserve">i rendelet az EMMI </w:t>
      </w:r>
      <w:r w:rsidR="00C030D4">
        <w:t>rendelet.</w:t>
      </w:r>
      <w:r w:rsidR="00CE5D5E">
        <w:t xml:space="preserve"> A</w:t>
      </w:r>
      <w:r>
        <w:t xml:space="preserve"> Központi információs rendszerbe valamennyi óvodás gyermeknek oktatási azonosító számot kellett kérvényezni, amely azt </w:t>
      </w:r>
      <w:r w:rsidR="00C030D4">
        <w:t>jelentette, hogy</w:t>
      </w:r>
      <w:r>
        <w:t xml:space="preserve"> 450 kisgyermek adatait kellett rögzíteni elég rövid határidőn belül. </w:t>
      </w:r>
      <w:r w:rsidR="00CE5D5E">
        <w:t xml:space="preserve">és </w:t>
      </w:r>
      <w:r>
        <w:t>kiszélesedett az alkalmazottakról is az adatbázis.</w:t>
      </w:r>
      <w:r w:rsidR="004F29AD">
        <w:t xml:space="preserve"> </w:t>
      </w:r>
    </w:p>
    <w:p w:rsidR="004F29AD" w:rsidRDefault="00351DC5" w:rsidP="004F29AD">
      <w:pPr>
        <w:jc w:val="both"/>
      </w:pPr>
      <w:r>
        <w:t>A vezetők közössége és az óvodatitkár együttes munkájával valamennyi dokumentációnk megújult</w:t>
      </w:r>
      <w:r w:rsidR="00CE5D5E">
        <w:t>,</w:t>
      </w:r>
      <w:r>
        <w:t xml:space="preserve"> jelentési kötelezettségeinknek a megadott határidőn belül eleget tudtunk tenni.</w:t>
      </w:r>
      <w:r w:rsidR="004F29AD">
        <w:t xml:space="preserve"> </w:t>
      </w:r>
    </w:p>
    <w:p w:rsidR="004F29AD" w:rsidRDefault="00351DC5" w:rsidP="004F29AD">
      <w:pPr>
        <w:jc w:val="both"/>
      </w:pPr>
      <w:r>
        <w:t>Elkészült az új Pedagógiai Programunk</w:t>
      </w:r>
      <w:r w:rsidR="00CE5D5E">
        <w:t>,</w:t>
      </w:r>
      <w:r>
        <w:t xml:space="preserve"> amelyben kiemelt feladatként helyet kapott</w:t>
      </w:r>
      <w:r w:rsidR="00CE5D5E">
        <w:t xml:space="preserve"> az egészségfejlesztés témaköre</w:t>
      </w:r>
      <w:r>
        <w:t>.</w:t>
      </w:r>
      <w:r w:rsidR="004F29AD">
        <w:t xml:space="preserve"> </w:t>
      </w:r>
    </w:p>
    <w:p w:rsidR="004F29AD" w:rsidRDefault="00351DC5" w:rsidP="004F29AD">
      <w:pPr>
        <w:jc w:val="both"/>
      </w:pPr>
      <w:r>
        <w:t>Az új Országos Alapprogramból átvezetésre kerültek az új kifejezések elnevezések.</w:t>
      </w:r>
      <w:r w:rsidR="004F29AD">
        <w:t xml:space="preserve"> </w:t>
      </w:r>
    </w:p>
    <w:p w:rsidR="004F29AD" w:rsidRDefault="00351DC5" w:rsidP="004F29AD">
      <w:pPr>
        <w:jc w:val="both"/>
      </w:pPr>
      <w:r>
        <w:t>Elkészült az új Házirend és a működést szabályozó Szervezeti és Működési Szabályzat</w:t>
      </w:r>
      <w:r w:rsidR="00CE5D5E">
        <w:t xml:space="preserve">, amelyeknek </w:t>
      </w:r>
      <w:r>
        <w:t>nagyon sok eleme központilag szabályozott lett</w:t>
      </w:r>
      <w:r w:rsidR="00CE5D5E">
        <w:t>,</w:t>
      </w:r>
      <w:r>
        <w:t xml:space="preserve"> így szükség volt a dokumentumok átdolgozása.</w:t>
      </w:r>
      <w:r w:rsidR="004F29AD">
        <w:t xml:space="preserve"> </w:t>
      </w:r>
    </w:p>
    <w:p w:rsidR="004F29AD" w:rsidRDefault="00351DC5" w:rsidP="004F29AD">
      <w:pPr>
        <w:jc w:val="both"/>
      </w:pPr>
      <w:r>
        <w:t xml:space="preserve">Az intézmények életét </w:t>
      </w:r>
      <w:r w:rsidR="00C030D4">
        <w:t>meghatározza,</w:t>
      </w:r>
      <w:r>
        <w:t xml:space="preserve"> hogy mennyire stabi</w:t>
      </w:r>
      <w:r w:rsidR="004F29AD">
        <w:t xml:space="preserve">l az a háttér, amely működteti. </w:t>
      </w:r>
    </w:p>
    <w:p w:rsidR="004F29AD" w:rsidRDefault="00351DC5" w:rsidP="004F29AD">
      <w:pPr>
        <w:jc w:val="both"/>
      </w:pPr>
      <w:r>
        <w:t xml:space="preserve">Ebben az évben is úgy láttunk </w:t>
      </w:r>
      <w:r w:rsidR="00C030D4">
        <w:t>munkához,</w:t>
      </w:r>
      <w:r>
        <w:t xml:space="preserve"> hogy nem </w:t>
      </w:r>
      <w:r w:rsidR="00C030D4">
        <w:t>tudtuk,</w:t>
      </w:r>
      <w:r>
        <w:t xml:space="preserve"> hogy a </w:t>
      </w:r>
      <w:r w:rsidR="00C030D4">
        <w:t>változások,</w:t>
      </w:r>
      <w:r>
        <w:t xml:space="preserve"> változtatások</w:t>
      </w:r>
      <w:r w:rsidR="004F29AD">
        <w:t xml:space="preserve"> milyen eredményekkel zárulnak. </w:t>
      </w:r>
    </w:p>
    <w:p w:rsidR="004F29AD" w:rsidRDefault="00351DC5" w:rsidP="004F29AD">
      <w:pPr>
        <w:jc w:val="both"/>
      </w:pPr>
      <w:r>
        <w:t xml:space="preserve">Úgy </w:t>
      </w:r>
      <w:r w:rsidR="00C030D4">
        <w:t>gondolom a</w:t>
      </w:r>
      <w:r>
        <w:t xml:space="preserve"> Társuló Önkormányzatok valamennyi tagja </w:t>
      </w:r>
      <w:r w:rsidR="00C030D4">
        <w:t>szerencsés, hiszen</w:t>
      </w:r>
      <w:r>
        <w:t xml:space="preserve"> olyan kollektívák működtetik az intézményeket, amelyek függetlenül a háttér bizonytalanságától lelkiismeretesen</w:t>
      </w:r>
      <w:r w:rsidR="00CE5D5E">
        <w:t xml:space="preserve"> sokszor erőn felül </w:t>
      </w:r>
      <w:r w:rsidR="00C030D4">
        <w:t>megküzdenek a</w:t>
      </w:r>
      <w:r>
        <w:t xml:space="preserve"> na</w:t>
      </w:r>
      <w:r w:rsidR="00CE5D5E">
        <w:t xml:space="preserve">pi problémákkal és </w:t>
      </w:r>
      <w:r w:rsidR="00C030D4">
        <w:t>ellátják a</w:t>
      </w:r>
      <w:r>
        <w:t xml:space="preserve"> feladatukat. Ebben az évben sem volt könnyű a </w:t>
      </w:r>
      <w:r w:rsidR="00C030D4">
        <w:t>feladatunk,</w:t>
      </w:r>
      <w:r>
        <w:t xml:space="preserve"> hiszen minden óvodai csoport szinte sz</w:t>
      </w:r>
      <w:r w:rsidR="004F29AD">
        <w:t xml:space="preserve">áz százalékban feltöltött volt. </w:t>
      </w:r>
      <w:r>
        <w:t>Nehézsége</w:t>
      </w:r>
      <w:r w:rsidR="00C50810">
        <w:t xml:space="preserve">t okozott még számunkra </w:t>
      </w:r>
      <w:r w:rsidR="00C030D4">
        <w:t>hogy a</w:t>
      </w:r>
      <w:r w:rsidR="00C50810">
        <w:t xml:space="preserve"> személyi </w:t>
      </w:r>
      <w:r w:rsidR="00C030D4">
        <w:t>változások, mert</w:t>
      </w:r>
      <w:r w:rsidR="00C50810">
        <w:t xml:space="preserve"> az intézmény személyi stabilitása sérült.</w:t>
      </w:r>
    </w:p>
    <w:p w:rsidR="004F29AD" w:rsidRDefault="00351DC5" w:rsidP="004F29AD">
      <w:pPr>
        <w:jc w:val="both"/>
      </w:pPr>
      <w:r>
        <w:t xml:space="preserve">Sajnos nagyon nehéz manapság olyan munkaerőt </w:t>
      </w:r>
      <w:r w:rsidR="00C030D4">
        <w:t>találni, akinek az</w:t>
      </w:r>
      <w:r w:rsidR="00F21E45">
        <w:t xml:space="preserve"> </w:t>
      </w:r>
      <w:r w:rsidR="00CE5D5E">
        <w:t xml:space="preserve">általunk képviselt </w:t>
      </w:r>
      <w:r w:rsidR="00C030D4">
        <w:t>értékrend megfelel,</w:t>
      </w:r>
      <w:r w:rsidR="00CE5D5E">
        <w:t xml:space="preserve"> </w:t>
      </w:r>
      <w:r>
        <w:t>és együtt akar benne működni.</w:t>
      </w:r>
      <w:r w:rsidR="004F29AD">
        <w:t xml:space="preserve"> </w:t>
      </w:r>
    </w:p>
    <w:p w:rsidR="004F29AD" w:rsidRDefault="00CE5D5E" w:rsidP="004F29AD">
      <w:pPr>
        <w:jc w:val="both"/>
      </w:pPr>
      <w:r>
        <w:t xml:space="preserve">Pozitív visszajelzésnek </w:t>
      </w:r>
      <w:r w:rsidR="00C030D4">
        <w:t>tekintem,</w:t>
      </w:r>
      <w:r w:rsidR="00351DC5">
        <w:t xml:space="preserve"> hogy az intézményekben </w:t>
      </w:r>
      <w:r w:rsidR="004F29AD">
        <w:t>megfogalmazódott</w:t>
      </w:r>
      <w:r w:rsidR="00351DC5">
        <w:t xml:space="preserve"> az </w:t>
      </w:r>
      <w:proofErr w:type="spellStart"/>
      <w:r w:rsidR="00351DC5">
        <w:t>az</w:t>
      </w:r>
      <w:proofErr w:type="spellEnd"/>
      <w:r w:rsidR="00351DC5">
        <w:t xml:space="preserve"> akarat</w:t>
      </w:r>
      <w:r w:rsidR="002A459C">
        <w:t>,</w:t>
      </w:r>
      <w:r w:rsidR="00351DC5">
        <w:t xml:space="preserve"> hogy az elindult </w:t>
      </w:r>
      <w:r>
        <w:t xml:space="preserve">úton szeretnének tovább </w:t>
      </w:r>
      <w:r w:rsidR="00C030D4">
        <w:t>menni,</w:t>
      </w:r>
      <w:r>
        <w:t xml:space="preserve"> </w:t>
      </w:r>
      <w:r w:rsidR="00C030D4">
        <w:t>és társulási</w:t>
      </w:r>
      <w:r>
        <w:t xml:space="preserve"> óvoda</w:t>
      </w:r>
      <w:r w:rsidR="00C136B7">
        <w:t xml:space="preserve">ként működni.  </w:t>
      </w:r>
      <w:r w:rsidR="00351DC5">
        <w:t xml:space="preserve">Sajnos ezt nem minden intézmény gondolta </w:t>
      </w:r>
      <w:r w:rsidR="00C030D4">
        <w:t>így.</w:t>
      </w:r>
      <w:r w:rsidR="00C136B7">
        <w:t xml:space="preserve"> A Ráckeresztúri Mosoly Tagóvoda, egyedül kívánt </w:t>
      </w:r>
      <w:r w:rsidR="00351DC5">
        <w:t xml:space="preserve">tovább </w:t>
      </w:r>
      <w:r w:rsidR="00C030D4">
        <w:t>lépni, amit</w:t>
      </w:r>
      <w:r w:rsidR="00351DC5">
        <w:t xml:space="preserve"> természetesen tu</w:t>
      </w:r>
      <w:r w:rsidR="00C136B7">
        <w:t>domásul vettünk, és elfogadtunk. A</w:t>
      </w:r>
      <w:r w:rsidR="00351DC5">
        <w:t xml:space="preserve"> kollektívák </w:t>
      </w:r>
      <w:r w:rsidR="00C030D4">
        <w:t>megtapasztalhatták,</w:t>
      </w:r>
      <w:r w:rsidR="00351DC5">
        <w:t xml:space="preserve"> hogy bármilyen rendezvényről is legyen </w:t>
      </w:r>
      <w:r w:rsidR="00C030D4">
        <w:t>szó ennek</w:t>
      </w:r>
      <w:r w:rsidR="00351DC5">
        <w:t xml:space="preserve"> az egy intézménynek nem tudtunk megfelelni. Így mi is úgy gondoljuk a szétválás lett a legjobb megoldás.</w:t>
      </w:r>
      <w:r w:rsidR="004F29AD">
        <w:t xml:space="preserve"> </w:t>
      </w:r>
    </w:p>
    <w:p w:rsidR="004F29AD" w:rsidRDefault="00351DC5" w:rsidP="004F29AD">
      <w:pPr>
        <w:jc w:val="both"/>
      </w:pPr>
      <w:r>
        <w:t>Ebben az évben is tartottunk közös szakmai napokat</w:t>
      </w:r>
      <w:r w:rsidR="00F21E45">
        <w:t>,</w:t>
      </w:r>
      <w:r>
        <w:t xml:space="preserve"> amelynek keretében most már hasznosítva a </w:t>
      </w:r>
      <w:r w:rsidR="00C030D4">
        <w:t>saját magunk</w:t>
      </w:r>
      <w:r>
        <w:t xml:space="preserve"> által képzett szakemberek tudását belső szakmai nap keretében a mesélés tudományával ismerkedhettünk meg</w:t>
      </w:r>
      <w:r w:rsidR="00C030D4">
        <w:t>, és</w:t>
      </w:r>
      <w:r>
        <w:t xml:space="preserve"> </w:t>
      </w:r>
      <w:r w:rsidR="00C030D4">
        <w:t>megtapasztalhattuk,</w:t>
      </w:r>
      <w:r>
        <w:t xml:space="preserve"> hogy nem is olyan egyszerű f</w:t>
      </w:r>
      <w:r w:rsidR="004F29AD">
        <w:t>e</w:t>
      </w:r>
      <w:r>
        <w:t>ladat a felnőtteknek való mesélés.</w:t>
      </w:r>
      <w:r w:rsidR="004F29AD">
        <w:t xml:space="preserve"> </w:t>
      </w:r>
    </w:p>
    <w:p w:rsidR="00351DC5" w:rsidRDefault="00351DC5" w:rsidP="004F29AD">
      <w:pPr>
        <w:jc w:val="both"/>
      </w:pPr>
      <w:r>
        <w:t xml:space="preserve">Egyre nagyobb hangsúlyt kap a mindennapokban a PEDAGÓGUS ÉLETPÁLYA </w:t>
      </w:r>
      <w:r w:rsidR="00C030D4">
        <w:t>kifejezés.</w:t>
      </w:r>
      <w:r w:rsidR="004F29AD">
        <w:t xml:space="preserve"> </w:t>
      </w:r>
      <w:r>
        <w:t xml:space="preserve">Sokrétű összetett dolog, amelyre fel kell készülni, de valóban készülnünk kell </w:t>
      </w:r>
      <w:r w:rsidR="00C030D4">
        <w:t>rá,</w:t>
      </w:r>
      <w:r>
        <w:t xml:space="preserve"> vagy van egy elfogadott értékrendünk egy nagyon stabil szakmai tudásunk amelyet</w:t>
      </w:r>
      <w:r w:rsidR="00C136B7">
        <w:t>,</w:t>
      </w:r>
      <w:r>
        <w:t xml:space="preserve"> évről évre megújítva és egymásnak is </w:t>
      </w:r>
      <w:r w:rsidR="00C030D4">
        <w:t>átadva,</w:t>
      </w:r>
      <w:r>
        <w:t xml:space="preserve"> fejlődve stabilan képviselünk.</w:t>
      </w:r>
    </w:p>
    <w:p w:rsidR="00351DC5" w:rsidRDefault="00351DC5" w:rsidP="004F29AD">
      <w:pPr>
        <w:jc w:val="both"/>
      </w:pPr>
    </w:p>
    <w:p w:rsidR="004F29AD" w:rsidRDefault="00351DC5" w:rsidP="004F29AD">
      <w:pPr>
        <w:jc w:val="both"/>
      </w:pPr>
      <w:r>
        <w:t xml:space="preserve">Sok előadáson és tájékoztatáson vettünk részt és előadást szerveztünk a </w:t>
      </w:r>
      <w:r w:rsidR="00C030D4">
        <w:t>kollektíváknak,</w:t>
      </w:r>
      <w:r>
        <w:t xml:space="preserve"> hogy </w:t>
      </w:r>
      <w:r w:rsidR="00043BCA">
        <w:t>az életpálya</w:t>
      </w:r>
      <w:r>
        <w:t xml:space="preserve"> modell bevezetése k</w:t>
      </w:r>
      <w:r w:rsidR="00C136B7">
        <w:t xml:space="preserve">apcsán történő </w:t>
      </w:r>
      <w:r>
        <w:t xml:space="preserve">ellenőrzésekre és látogatásokra mindenki fel legyen készülve és tisztában legyen a tartalmával és </w:t>
      </w:r>
      <w:r w:rsidR="00C030D4">
        <w:t>azzal,</w:t>
      </w:r>
      <w:r w:rsidR="00C136B7">
        <w:t xml:space="preserve"> hogy mit várnak el tőle.</w:t>
      </w:r>
      <w:r w:rsidR="004F29AD">
        <w:t xml:space="preserve"> </w:t>
      </w:r>
    </w:p>
    <w:p w:rsidR="004F29AD" w:rsidRDefault="00351DC5" w:rsidP="004F29AD">
      <w:pPr>
        <w:jc w:val="both"/>
      </w:pPr>
      <w:r>
        <w:t xml:space="preserve">Ugyan </w:t>
      </w:r>
      <w:r w:rsidR="00C030D4">
        <w:t>előfordul, hogy</w:t>
      </w:r>
      <w:r>
        <w:t xml:space="preserve"> nem minden sor van </w:t>
      </w:r>
      <w:r w:rsidR="00C030D4">
        <w:t>gyöngybetűkkel</w:t>
      </w:r>
      <w:r>
        <w:t xml:space="preserve"> írva a csoportnaplókban</w:t>
      </w:r>
      <w:r w:rsidR="00C030D4">
        <w:t>, és</w:t>
      </w:r>
      <w:r>
        <w:t xml:space="preserve"> néha elmaradunk egy-egy adminisztratív </w:t>
      </w:r>
      <w:r w:rsidR="00C030D4">
        <w:t>feladattal,</w:t>
      </w:r>
      <w:r>
        <w:t xml:space="preserve"> de ezek úgy gondolom </w:t>
      </w:r>
      <w:r w:rsidR="00C030D4">
        <w:t>pótolhatóak,</w:t>
      </w:r>
      <w:r>
        <w:t xml:space="preserve"> de az</w:t>
      </w:r>
      <w:r w:rsidR="00C030D4">
        <w:t>, hogy</w:t>
      </w:r>
      <w:r>
        <w:t xml:space="preserve"> akkor abban a pillanatban az óvodás gyermeknek ránk van szüksége az nem </w:t>
      </w:r>
      <w:r w:rsidR="00C030D4">
        <w:t>az.</w:t>
      </w:r>
      <w:r w:rsidR="004F29AD">
        <w:t xml:space="preserve"> </w:t>
      </w:r>
    </w:p>
    <w:p w:rsidR="004F29AD" w:rsidRDefault="00351DC5" w:rsidP="004F29AD">
      <w:pPr>
        <w:jc w:val="both"/>
      </w:pPr>
      <w:r>
        <w:t xml:space="preserve">Óvodáink feltöltöttsége száz százalékos, a szülők szívesen </w:t>
      </w:r>
      <w:r w:rsidR="00C030D4">
        <w:t>bízzák</w:t>
      </w:r>
      <w:r>
        <w:t xml:space="preserve"> ránk gyermekeiket ez számunkra pozitív visszajelzés. Nagy harcot vívunk a szülői társadalommal, mert olyan elvárásokat támasztanak a </w:t>
      </w:r>
      <w:r w:rsidR="00C030D4">
        <w:t>gyermekeik,</w:t>
      </w:r>
      <w:r>
        <w:t xml:space="preserve"> és az intézmények </w:t>
      </w:r>
      <w:r w:rsidR="00C030D4">
        <w:t>felé,</w:t>
      </w:r>
      <w:r>
        <w:t xml:space="preserve"> amit nem minden esetben tudunk támogatni és elfogadni. Tőlünk minden elvárás </w:t>
      </w:r>
      <w:r w:rsidR="00C030D4">
        <w:t>megfogalmazódik,</w:t>
      </w:r>
      <w:r>
        <w:t xml:space="preserve"> és </w:t>
      </w:r>
      <w:r w:rsidR="00C030D4">
        <w:t>meglepődnek,</w:t>
      </w:r>
      <w:r>
        <w:t xml:space="preserve"> ha rákérdezünk ő mit tett gyermeke érdekében.</w:t>
      </w:r>
      <w:r w:rsidR="004F29AD">
        <w:t xml:space="preserve"> </w:t>
      </w:r>
    </w:p>
    <w:p w:rsidR="00351DC5" w:rsidRDefault="00351DC5" w:rsidP="004F29AD">
      <w:pPr>
        <w:jc w:val="both"/>
      </w:pPr>
      <w:r>
        <w:t>Nagyon nagy küldetésünk van, mert úgy látjuk az új generációt meg kell tanítanunk a saját gyermekükkel való bánásmódra.</w:t>
      </w:r>
    </w:p>
    <w:p w:rsidR="006727DB" w:rsidRDefault="006727DB" w:rsidP="004F29AD">
      <w:pPr>
        <w:jc w:val="both"/>
        <w:rPr>
          <w:b/>
        </w:rPr>
      </w:pPr>
    </w:p>
    <w:p w:rsidR="00B84C74" w:rsidRDefault="00B84C74" w:rsidP="004F29AD">
      <w:pPr>
        <w:jc w:val="both"/>
        <w:outlineLvl w:val="0"/>
        <w:rPr>
          <w:b/>
        </w:rPr>
      </w:pPr>
    </w:p>
    <w:p w:rsidR="00C136B7" w:rsidRDefault="00C136B7" w:rsidP="004F29AD">
      <w:pPr>
        <w:jc w:val="both"/>
        <w:outlineLvl w:val="0"/>
        <w:rPr>
          <w:b/>
        </w:rPr>
      </w:pPr>
    </w:p>
    <w:p w:rsidR="00C136B7" w:rsidRDefault="00C136B7" w:rsidP="00BF72B0">
      <w:pPr>
        <w:jc w:val="both"/>
        <w:outlineLvl w:val="0"/>
        <w:rPr>
          <w:b/>
        </w:rPr>
      </w:pPr>
    </w:p>
    <w:p w:rsidR="00C136B7" w:rsidRDefault="00C136B7" w:rsidP="00BF72B0">
      <w:pPr>
        <w:jc w:val="both"/>
        <w:outlineLvl w:val="0"/>
        <w:rPr>
          <w:b/>
        </w:rPr>
      </w:pPr>
    </w:p>
    <w:p w:rsidR="00C136B7" w:rsidRDefault="00C136B7" w:rsidP="00BF72B0">
      <w:pPr>
        <w:jc w:val="both"/>
        <w:outlineLvl w:val="0"/>
        <w:rPr>
          <w:b/>
        </w:rPr>
      </w:pPr>
    </w:p>
    <w:p w:rsidR="00C136B7" w:rsidRDefault="00C136B7" w:rsidP="00BF72B0">
      <w:pPr>
        <w:jc w:val="both"/>
        <w:outlineLvl w:val="0"/>
        <w:rPr>
          <w:b/>
        </w:rPr>
      </w:pPr>
    </w:p>
    <w:p w:rsidR="00C136B7" w:rsidRDefault="00C136B7" w:rsidP="00BF72B0">
      <w:pPr>
        <w:jc w:val="both"/>
        <w:outlineLvl w:val="0"/>
        <w:rPr>
          <w:b/>
        </w:rPr>
      </w:pPr>
    </w:p>
    <w:p w:rsidR="00C136B7" w:rsidRDefault="00C136B7" w:rsidP="00BF72B0">
      <w:pPr>
        <w:jc w:val="both"/>
        <w:outlineLvl w:val="0"/>
        <w:rPr>
          <w:b/>
        </w:rPr>
      </w:pPr>
    </w:p>
    <w:p w:rsidR="00C136B7" w:rsidRDefault="00C136B7" w:rsidP="00BF72B0">
      <w:pPr>
        <w:jc w:val="both"/>
        <w:outlineLvl w:val="0"/>
        <w:rPr>
          <w:b/>
        </w:rPr>
      </w:pPr>
    </w:p>
    <w:p w:rsidR="00C136B7" w:rsidRDefault="00C136B7" w:rsidP="00BF72B0">
      <w:pPr>
        <w:jc w:val="both"/>
        <w:outlineLvl w:val="0"/>
        <w:rPr>
          <w:b/>
        </w:rPr>
      </w:pPr>
    </w:p>
    <w:p w:rsidR="00C136B7" w:rsidRDefault="00C136B7" w:rsidP="00BF72B0">
      <w:pPr>
        <w:jc w:val="both"/>
        <w:outlineLvl w:val="0"/>
        <w:rPr>
          <w:b/>
        </w:rPr>
      </w:pPr>
    </w:p>
    <w:p w:rsidR="00C136B7" w:rsidRDefault="00C136B7" w:rsidP="00BF72B0">
      <w:pPr>
        <w:jc w:val="both"/>
        <w:outlineLvl w:val="0"/>
        <w:rPr>
          <w:b/>
        </w:rPr>
      </w:pPr>
    </w:p>
    <w:p w:rsidR="00C136B7" w:rsidRDefault="00C136B7" w:rsidP="00BF72B0">
      <w:pPr>
        <w:jc w:val="both"/>
        <w:outlineLvl w:val="0"/>
        <w:rPr>
          <w:b/>
        </w:rPr>
      </w:pPr>
    </w:p>
    <w:p w:rsidR="00C136B7" w:rsidRDefault="00C136B7" w:rsidP="00BF72B0">
      <w:pPr>
        <w:jc w:val="both"/>
        <w:outlineLvl w:val="0"/>
        <w:rPr>
          <w:b/>
        </w:rPr>
      </w:pPr>
    </w:p>
    <w:p w:rsidR="004F29AD" w:rsidRDefault="004F29AD" w:rsidP="00BF72B0">
      <w:pPr>
        <w:jc w:val="both"/>
        <w:outlineLvl w:val="0"/>
        <w:rPr>
          <w:b/>
        </w:rPr>
      </w:pPr>
    </w:p>
    <w:p w:rsidR="004F29AD" w:rsidRDefault="004F29AD" w:rsidP="00BF72B0">
      <w:pPr>
        <w:jc w:val="both"/>
        <w:outlineLvl w:val="0"/>
        <w:rPr>
          <w:b/>
        </w:rPr>
      </w:pPr>
    </w:p>
    <w:p w:rsidR="00C136B7" w:rsidRDefault="00C136B7" w:rsidP="00BF72B0">
      <w:pPr>
        <w:jc w:val="both"/>
        <w:outlineLvl w:val="0"/>
        <w:rPr>
          <w:b/>
        </w:rPr>
      </w:pPr>
    </w:p>
    <w:p w:rsidR="00C136B7" w:rsidRDefault="00C136B7" w:rsidP="00BF72B0">
      <w:pPr>
        <w:jc w:val="both"/>
        <w:outlineLvl w:val="0"/>
        <w:rPr>
          <w:b/>
        </w:rPr>
      </w:pPr>
    </w:p>
    <w:p w:rsidR="00C136B7" w:rsidRDefault="00C136B7" w:rsidP="00BF72B0">
      <w:pPr>
        <w:jc w:val="both"/>
        <w:outlineLvl w:val="0"/>
        <w:rPr>
          <w:b/>
        </w:rPr>
      </w:pPr>
    </w:p>
    <w:p w:rsidR="00C136B7" w:rsidRDefault="00C136B7" w:rsidP="00BF72B0">
      <w:pPr>
        <w:jc w:val="both"/>
        <w:outlineLvl w:val="0"/>
        <w:rPr>
          <w:b/>
        </w:rPr>
      </w:pPr>
    </w:p>
    <w:p w:rsidR="00C136B7" w:rsidRDefault="00C136B7" w:rsidP="00BF72B0">
      <w:pPr>
        <w:jc w:val="both"/>
        <w:outlineLvl w:val="0"/>
        <w:rPr>
          <w:b/>
        </w:rPr>
      </w:pPr>
    </w:p>
    <w:p w:rsidR="00BF72B0" w:rsidRDefault="005622A2" w:rsidP="00BF72B0">
      <w:pPr>
        <w:jc w:val="both"/>
        <w:outlineLvl w:val="0"/>
        <w:rPr>
          <w:b/>
        </w:rPr>
      </w:pPr>
      <w:r>
        <w:rPr>
          <w:b/>
        </w:rPr>
        <w:t>II.</w:t>
      </w:r>
      <w:r w:rsidR="00011EAB">
        <w:rPr>
          <w:b/>
        </w:rPr>
        <w:t xml:space="preserve"> </w:t>
      </w:r>
      <w:r w:rsidR="00BF72B0">
        <w:rPr>
          <w:b/>
        </w:rPr>
        <w:t>Humánerőforrás tervezése, megvalósulása</w:t>
      </w:r>
    </w:p>
    <w:p w:rsidR="00156D57" w:rsidRDefault="00156D57" w:rsidP="00BF72B0">
      <w:pPr>
        <w:jc w:val="both"/>
        <w:outlineLvl w:val="0"/>
        <w:rPr>
          <w:b/>
        </w:rPr>
      </w:pPr>
    </w:p>
    <w:p w:rsidR="00156D57" w:rsidRDefault="00156D57" w:rsidP="00BF72B0">
      <w:pPr>
        <w:jc w:val="both"/>
        <w:outlineLvl w:val="0"/>
        <w:rPr>
          <w:b/>
        </w:rPr>
      </w:pPr>
      <w:r>
        <w:rPr>
          <w:b/>
        </w:rPr>
        <w:t>Az intézményben foglalkoztatott munkavállalók munkakörök szerint</w:t>
      </w:r>
    </w:p>
    <w:p w:rsidR="00C136B7" w:rsidRDefault="00C136B7" w:rsidP="00C136B7">
      <w:r>
        <w:t xml:space="preserve">   </w:t>
      </w:r>
    </w:p>
    <w:p w:rsidR="00E87863" w:rsidRDefault="00E87863" w:rsidP="00B84C74">
      <w:pPr>
        <w:jc w:val="both"/>
        <w:outlineLvl w:val="0"/>
      </w:pPr>
    </w:p>
    <w:tbl>
      <w:tblPr>
        <w:tblW w:w="96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4"/>
        <w:gridCol w:w="1341"/>
        <w:gridCol w:w="1020"/>
        <w:gridCol w:w="1388"/>
        <w:gridCol w:w="968"/>
        <w:gridCol w:w="1207"/>
        <w:gridCol w:w="1963"/>
      </w:tblGrid>
      <w:tr w:rsidR="00E87863" w:rsidRPr="00B13E2B" w:rsidTr="004F29AD">
        <w:trPr>
          <w:trHeight w:val="326"/>
        </w:trPr>
        <w:tc>
          <w:tcPr>
            <w:tcW w:w="1774" w:type="dxa"/>
            <w:shd w:val="clear" w:color="auto" w:fill="8DB3E2"/>
            <w:vAlign w:val="center"/>
          </w:tcPr>
          <w:p w:rsidR="00E87863" w:rsidRPr="00B13E2B" w:rsidRDefault="00E87863" w:rsidP="001253A7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B13E2B">
              <w:rPr>
                <w:rFonts w:ascii="Calibri" w:hAnsi="Calibri"/>
                <w:b/>
                <w:sz w:val="14"/>
                <w:szCs w:val="14"/>
              </w:rPr>
              <w:t>Óvodák</w:t>
            </w:r>
          </w:p>
        </w:tc>
        <w:tc>
          <w:tcPr>
            <w:tcW w:w="1341" w:type="dxa"/>
            <w:shd w:val="clear" w:color="auto" w:fill="8DB3E2"/>
            <w:vAlign w:val="center"/>
          </w:tcPr>
          <w:p w:rsidR="00E87863" w:rsidRPr="00B13E2B" w:rsidRDefault="00E87863" w:rsidP="001253A7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B13E2B">
              <w:rPr>
                <w:rFonts w:ascii="Calibri" w:hAnsi="Calibri"/>
                <w:b/>
                <w:sz w:val="14"/>
                <w:szCs w:val="14"/>
              </w:rPr>
              <w:t>Intézmény-vezető,</w:t>
            </w:r>
          </w:p>
          <w:p w:rsidR="00E87863" w:rsidRPr="00B13E2B" w:rsidRDefault="00E87863" w:rsidP="001253A7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B13E2B">
              <w:rPr>
                <w:rFonts w:ascii="Calibri" w:hAnsi="Calibri"/>
                <w:b/>
                <w:sz w:val="14"/>
                <w:szCs w:val="14"/>
              </w:rPr>
              <w:t>Tagintézmény-vezető</w:t>
            </w:r>
          </w:p>
        </w:tc>
        <w:tc>
          <w:tcPr>
            <w:tcW w:w="1020" w:type="dxa"/>
            <w:shd w:val="clear" w:color="auto" w:fill="8DB3E2"/>
            <w:vAlign w:val="center"/>
          </w:tcPr>
          <w:p w:rsidR="00E87863" w:rsidRPr="00B13E2B" w:rsidRDefault="00E87863" w:rsidP="001253A7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B13E2B">
              <w:rPr>
                <w:rFonts w:ascii="Calibri" w:hAnsi="Calibri"/>
                <w:b/>
                <w:sz w:val="14"/>
                <w:szCs w:val="14"/>
              </w:rPr>
              <w:t>Intézmény-vezető helyettes</w:t>
            </w:r>
          </w:p>
        </w:tc>
        <w:tc>
          <w:tcPr>
            <w:tcW w:w="1388" w:type="dxa"/>
            <w:shd w:val="clear" w:color="auto" w:fill="8DB3E2"/>
            <w:vAlign w:val="center"/>
          </w:tcPr>
          <w:p w:rsidR="00E87863" w:rsidRPr="00B13E2B" w:rsidRDefault="00E87863" w:rsidP="001253A7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B13E2B">
              <w:rPr>
                <w:rFonts w:ascii="Calibri" w:hAnsi="Calibri"/>
                <w:b/>
                <w:sz w:val="14"/>
                <w:szCs w:val="14"/>
              </w:rPr>
              <w:t>Óvodapedagógus</w:t>
            </w:r>
          </w:p>
        </w:tc>
        <w:tc>
          <w:tcPr>
            <w:tcW w:w="968" w:type="dxa"/>
            <w:shd w:val="clear" w:color="auto" w:fill="8DB3E2"/>
            <w:vAlign w:val="center"/>
          </w:tcPr>
          <w:p w:rsidR="00E87863" w:rsidRPr="00B13E2B" w:rsidRDefault="00E87863" w:rsidP="001253A7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B13E2B">
              <w:rPr>
                <w:rFonts w:ascii="Calibri" w:hAnsi="Calibri"/>
                <w:b/>
                <w:sz w:val="14"/>
                <w:szCs w:val="14"/>
              </w:rPr>
              <w:t>Dajka</w:t>
            </w:r>
            <w:r>
              <w:rPr>
                <w:rFonts w:ascii="Calibri" w:hAnsi="Calibri"/>
                <w:b/>
                <w:sz w:val="14"/>
                <w:szCs w:val="14"/>
              </w:rPr>
              <w:t xml:space="preserve"> és konyhai kisegítő</w:t>
            </w:r>
          </w:p>
        </w:tc>
        <w:tc>
          <w:tcPr>
            <w:tcW w:w="1207" w:type="dxa"/>
            <w:shd w:val="clear" w:color="auto" w:fill="8DB3E2"/>
            <w:vAlign w:val="center"/>
          </w:tcPr>
          <w:p w:rsidR="00E87863" w:rsidRPr="00B13E2B" w:rsidRDefault="00E87863" w:rsidP="001253A7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B13E2B">
              <w:rPr>
                <w:rFonts w:ascii="Calibri" w:hAnsi="Calibri"/>
                <w:b/>
                <w:sz w:val="14"/>
                <w:szCs w:val="14"/>
              </w:rPr>
              <w:t xml:space="preserve">Óvodatitkár </w:t>
            </w:r>
          </w:p>
        </w:tc>
        <w:tc>
          <w:tcPr>
            <w:tcW w:w="1963" w:type="dxa"/>
            <w:shd w:val="clear" w:color="auto" w:fill="8DB3E2"/>
            <w:vAlign w:val="center"/>
          </w:tcPr>
          <w:p w:rsidR="00E87863" w:rsidRPr="00B13E2B" w:rsidRDefault="00E87863" w:rsidP="001253A7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Alkalmazottak összesen</w:t>
            </w:r>
          </w:p>
        </w:tc>
      </w:tr>
      <w:tr w:rsidR="00E87863" w:rsidRPr="00AF4872" w:rsidTr="004F29AD">
        <w:trPr>
          <w:trHeight w:val="602"/>
        </w:trPr>
        <w:tc>
          <w:tcPr>
            <w:tcW w:w="1774" w:type="dxa"/>
            <w:shd w:val="clear" w:color="auto" w:fill="E5B8B7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F4872">
              <w:rPr>
                <w:rFonts w:ascii="Calibri" w:hAnsi="Calibri"/>
                <w:b/>
                <w:sz w:val="16"/>
                <w:szCs w:val="16"/>
              </w:rPr>
              <w:t xml:space="preserve">Bóbita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Tag</w:t>
            </w:r>
            <w:r w:rsidRPr="00AF4872">
              <w:rPr>
                <w:rFonts w:ascii="Calibri" w:hAnsi="Calibri"/>
                <w:b/>
                <w:sz w:val="16"/>
                <w:szCs w:val="16"/>
              </w:rPr>
              <w:t>Óvoda</w:t>
            </w:r>
            <w:proofErr w:type="spellEnd"/>
          </w:p>
        </w:tc>
        <w:tc>
          <w:tcPr>
            <w:tcW w:w="1341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20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F4872">
              <w:rPr>
                <w:rFonts w:ascii="Calibri" w:hAnsi="Calibri"/>
                <w:b/>
                <w:sz w:val="16"/>
                <w:szCs w:val="16"/>
              </w:rPr>
              <w:t>+1 prémium évek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(2013.dec.31-ig)</w:t>
            </w:r>
          </w:p>
        </w:tc>
        <w:tc>
          <w:tcPr>
            <w:tcW w:w="968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F4872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1207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0.5</w:t>
            </w:r>
          </w:p>
        </w:tc>
        <w:tc>
          <w:tcPr>
            <w:tcW w:w="1963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12,5+prémium évek</w:t>
            </w:r>
          </w:p>
        </w:tc>
      </w:tr>
      <w:tr w:rsidR="00E87863" w:rsidRPr="00AF4872" w:rsidTr="004F29AD">
        <w:trPr>
          <w:trHeight w:val="602"/>
        </w:trPr>
        <w:tc>
          <w:tcPr>
            <w:tcW w:w="1774" w:type="dxa"/>
            <w:shd w:val="clear" w:color="auto" w:fill="E5B8B7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F4872">
              <w:rPr>
                <w:rFonts w:ascii="Calibri" w:hAnsi="Calibri"/>
                <w:b/>
                <w:sz w:val="16"/>
                <w:szCs w:val="16"/>
              </w:rPr>
              <w:t xml:space="preserve">Szent László Regionális </w:t>
            </w:r>
            <w:r>
              <w:rPr>
                <w:rFonts w:ascii="Calibri" w:hAnsi="Calibri"/>
                <w:b/>
                <w:sz w:val="16"/>
                <w:szCs w:val="16"/>
              </w:rPr>
              <w:t>ó</w:t>
            </w:r>
            <w:r w:rsidRPr="00AF4872">
              <w:rPr>
                <w:rFonts w:ascii="Calibri" w:hAnsi="Calibri"/>
                <w:b/>
                <w:sz w:val="16"/>
                <w:szCs w:val="16"/>
              </w:rPr>
              <w:t>voda</w:t>
            </w:r>
          </w:p>
        </w:tc>
        <w:tc>
          <w:tcPr>
            <w:tcW w:w="1341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8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F4872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968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F4872">
              <w:rPr>
                <w:rFonts w:ascii="Calibri" w:hAnsi="Calibri"/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,5</w:t>
            </w:r>
          </w:p>
        </w:tc>
        <w:tc>
          <w:tcPr>
            <w:tcW w:w="1207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F4872">
              <w:rPr>
                <w:rFonts w:ascii="Calibri" w:hAnsi="Calibri"/>
                <w:b/>
                <w:sz w:val="16"/>
                <w:szCs w:val="16"/>
              </w:rPr>
              <w:t>-</w:t>
            </w:r>
          </w:p>
        </w:tc>
        <w:tc>
          <w:tcPr>
            <w:tcW w:w="1963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6,5</w:t>
            </w:r>
          </w:p>
        </w:tc>
      </w:tr>
      <w:tr w:rsidR="00E87863" w:rsidRPr="00AF4872" w:rsidTr="004F29AD">
        <w:trPr>
          <w:trHeight w:val="602"/>
        </w:trPr>
        <w:tc>
          <w:tcPr>
            <w:tcW w:w="1774" w:type="dxa"/>
            <w:shd w:val="clear" w:color="auto" w:fill="E5B8B7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F4872">
              <w:rPr>
                <w:rFonts w:ascii="Calibri" w:hAnsi="Calibri"/>
                <w:b/>
                <w:sz w:val="16"/>
                <w:szCs w:val="16"/>
              </w:rPr>
              <w:t>Mesevár Tagóvoda</w:t>
            </w:r>
          </w:p>
        </w:tc>
        <w:tc>
          <w:tcPr>
            <w:tcW w:w="1341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F4872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020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F4872">
              <w:rPr>
                <w:rFonts w:ascii="Calibri" w:hAnsi="Calibri"/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968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07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F4872">
              <w:rPr>
                <w:rFonts w:ascii="Calibri" w:hAnsi="Calibri"/>
                <w:b/>
                <w:sz w:val="16"/>
                <w:szCs w:val="16"/>
              </w:rPr>
              <w:t>-</w:t>
            </w:r>
          </w:p>
        </w:tc>
        <w:tc>
          <w:tcPr>
            <w:tcW w:w="1963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E87863" w:rsidRPr="00AF4872" w:rsidTr="004F29AD">
        <w:trPr>
          <w:trHeight w:val="602"/>
        </w:trPr>
        <w:tc>
          <w:tcPr>
            <w:tcW w:w="1774" w:type="dxa"/>
            <w:shd w:val="clear" w:color="auto" w:fill="E5B8B7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F4872">
              <w:rPr>
                <w:rFonts w:ascii="Calibri" w:hAnsi="Calibri"/>
                <w:b/>
                <w:sz w:val="16"/>
                <w:szCs w:val="16"/>
              </w:rPr>
              <w:t>Gézengúz Tagóvoda</w:t>
            </w:r>
          </w:p>
        </w:tc>
        <w:tc>
          <w:tcPr>
            <w:tcW w:w="1341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F4872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020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F4872">
              <w:rPr>
                <w:rFonts w:ascii="Calibri" w:hAnsi="Calibri"/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F4872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968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F4872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207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F4872">
              <w:rPr>
                <w:rFonts w:ascii="Calibri" w:hAnsi="Calibri"/>
                <w:b/>
                <w:sz w:val="16"/>
                <w:szCs w:val="16"/>
              </w:rPr>
              <w:t>-</w:t>
            </w:r>
          </w:p>
        </w:tc>
        <w:tc>
          <w:tcPr>
            <w:tcW w:w="1963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</w:t>
            </w:r>
          </w:p>
        </w:tc>
      </w:tr>
      <w:tr w:rsidR="00E87863" w:rsidRPr="00AF4872" w:rsidTr="004F29AD">
        <w:trPr>
          <w:trHeight w:val="602"/>
        </w:trPr>
        <w:tc>
          <w:tcPr>
            <w:tcW w:w="1774" w:type="dxa"/>
            <w:shd w:val="clear" w:color="auto" w:fill="E5B8B7"/>
            <w:vAlign w:val="center"/>
          </w:tcPr>
          <w:p w:rsidR="00E87863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Mosoly </w:t>
            </w:r>
          </w:p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Tagóvoda</w:t>
            </w:r>
          </w:p>
        </w:tc>
        <w:tc>
          <w:tcPr>
            <w:tcW w:w="1341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F4872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020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F4872">
              <w:rPr>
                <w:rFonts w:ascii="Calibri" w:hAnsi="Calibri"/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68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07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63" w:type="dxa"/>
            <w:shd w:val="clear" w:color="auto" w:fill="CCC0D9"/>
            <w:vAlign w:val="center"/>
          </w:tcPr>
          <w:p w:rsidR="00E87863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18+0,5log.</w:t>
            </w:r>
          </w:p>
          <w:p w:rsidR="00E87863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+0.25gyógyp.</w:t>
            </w:r>
          </w:p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19.75</w:t>
            </w:r>
          </w:p>
        </w:tc>
      </w:tr>
      <w:tr w:rsidR="00E87863" w:rsidRPr="00AF4872" w:rsidTr="004F29AD">
        <w:trPr>
          <w:trHeight w:val="602"/>
        </w:trPr>
        <w:tc>
          <w:tcPr>
            <w:tcW w:w="1774" w:type="dxa"/>
            <w:shd w:val="clear" w:color="auto" w:fill="E5B8B7"/>
            <w:vAlign w:val="center"/>
          </w:tcPr>
          <w:p w:rsidR="00E87863" w:rsidRPr="00AF4872" w:rsidRDefault="00E87863" w:rsidP="001253A7">
            <w:pPr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Központi igazgatás</w:t>
            </w:r>
          </w:p>
        </w:tc>
        <w:tc>
          <w:tcPr>
            <w:tcW w:w="1341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20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68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07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963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1+1 logopédus</w:t>
            </w:r>
          </w:p>
        </w:tc>
      </w:tr>
      <w:tr w:rsidR="00E87863" w:rsidRPr="00AF4872" w:rsidTr="004F29AD">
        <w:trPr>
          <w:trHeight w:val="602"/>
        </w:trPr>
        <w:tc>
          <w:tcPr>
            <w:tcW w:w="1774" w:type="dxa"/>
            <w:shd w:val="clear" w:color="auto" w:fill="E5B8B7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összesen</w:t>
            </w:r>
          </w:p>
        </w:tc>
        <w:tc>
          <w:tcPr>
            <w:tcW w:w="1341" w:type="dxa"/>
            <w:shd w:val="clear" w:color="auto" w:fill="CCC0D9"/>
            <w:vAlign w:val="center"/>
          </w:tcPr>
          <w:p w:rsidR="00E87863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20" w:type="dxa"/>
            <w:shd w:val="clear" w:color="auto" w:fill="CCC0D9"/>
            <w:vAlign w:val="center"/>
          </w:tcPr>
          <w:p w:rsidR="00E87863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88" w:type="dxa"/>
            <w:shd w:val="clear" w:color="auto" w:fill="CCC0D9"/>
            <w:vAlign w:val="center"/>
          </w:tcPr>
          <w:p w:rsidR="00E87863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968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</w:t>
            </w:r>
          </w:p>
        </w:tc>
        <w:tc>
          <w:tcPr>
            <w:tcW w:w="1207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</w:t>
            </w:r>
          </w:p>
        </w:tc>
        <w:tc>
          <w:tcPr>
            <w:tcW w:w="1963" w:type="dxa"/>
            <w:shd w:val="clear" w:color="auto" w:fill="CCC0D9"/>
            <w:vAlign w:val="center"/>
          </w:tcPr>
          <w:p w:rsidR="00E87863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55.75+ prémium évek</w:t>
            </w:r>
          </w:p>
        </w:tc>
      </w:tr>
    </w:tbl>
    <w:p w:rsidR="00E87863" w:rsidRDefault="00E87863" w:rsidP="00E87863">
      <w:r>
        <w:t xml:space="preserve">   </w:t>
      </w:r>
    </w:p>
    <w:p w:rsidR="00E87863" w:rsidRDefault="00E87863" w:rsidP="00E87863">
      <w:pPr>
        <w:jc w:val="both"/>
        <w:outlineLvl w:val="0"/>
      </w:pPr>
      <w:r>
        <w:t xml:space="preserve">A nevelési év folyamán a feladatokat szakképzett szakemberekkel láttuk el. </w:t>
      </w:r>
    </w:p>
    <w:p w:rsidR="00E87863" w:rsidRDefault="00E87863" w:rsidP="00E87863">
      <w:pPr>
        <w:jc w:val="both"/>
        <w:outlineLvl w:val="0"/>
      </w:pPr>
      <w:r>
        <w:t xml:space="preserve">2 kolléganő ment szülési </w:t>
      </w:r>
      <w:r w:rsidR="00C030D4">
        <w:t>szabadságra,</w:t>
      </w:r>
      <w:r>
        <w:t xml:space="preserve"> 2 kolléganő kérte jogviszony</w:t>
      </w:r>
      <w:r w:rsidR="00F21E45">
        <w:t>a megszüntetését, közös meg- eg</w:t>
      </w:r>
      <w:r>
        <w:t>yezéssel.</w:t>
      </w:r>
    </w:p>
    <w:p w:rsidR="00A33E3E" w:rsidRDefault="00A33E3E" w:rsidP="00BB0948">
      <w:pPr>
        <w:rPr>
          <w:b/>
        </w:rPr>
      </w:pPr>
    </w:p>
    <w:p w:rsidR="00156D57" w:rsidRDefault="00156D57" w:rsidP="00BB0948">
      <w:pPr>
        <w:rPr>
          <w:b/>
        </w:rPr>
      </w:pPr>
      <w:r>
        <w:rPr>
          <w:b/>
        </w:rPr>
        <w:t>2013</w:t>
      </w:r>
      <w:r w:rsidR="004F29AD">
        <w:rPr>
          <w:b/>
        </w:rPr>
        <w:t>.</w:t>
      </w:r>
      <w:r>
        <w:rPr>
          <w:b/>
        </w:rPr>
        <w:t xml:space="preserve"> július 01</w:t>
      </w:r>
      <w:r w:rsidR="004F29AD">
        <w:rPr>
          <w:b/>
        </w:rPr>
        <w:t>-</w:t>
      </w:r>
      <w:r>
        <w:rPr>
          <w:b/>
        </w:rPr>
        <w:t xml:space="preserve">től az intézmény átszerveződött. </w:t>
      </w:r>
    </w:p>
    <w:p w:rsidR="00156D57" w:rsidRDefault="00156D57" w:rsidP="00BB0948">
      <w:pPr>
        <w:rPr>
          <w:b/>
        </w:rPr>
      </w:pPr>
      <w:r>
        <w:rPr>
          <w:b/>
        </w:rPr>
        <w:t xml:space="preserve">Az új alkalmazotti létszám </w:t>
      </w:r>
    </w:p>
    <w:p w:rsidR="00E87863" w:rsidRDefault="00E87863" w:rsidP="00BB0948">
      <w:pPr>
        <w:rPr>
          <w:b/>
        </w:rPr>
      </w:pPr>
    </w:p>
    <w:p w:rsidR="00E87863" w:rsidRDefault="00E87863" w:rsidP="00BB0948">
      <w:pPr>
        <w:rPr>
          <w:b/>
        </w:rPr>
      </w:pPr>
    </w:p>
    <w:tbl>
      <w:tblPr>
        <w:tblW w:w="95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8"/>
        <w:gridCol w:w="1328"/>
        <w:gridCol w:w="1011"/>
        <w:gridCol w:w="1375"/>
        <w:gridCol w:w="959"/>
        <w:gridCol w:w="1196"/>
        <w:gridCol w:w="1944"/>
      </w:tblGrid>
      <w:tr w:rsidR="00E87863" w:rsidRPr="00B13E2B" w:rsidTr="004F29AD">
        <w:trPr>
          <w:trHeight w:val="338"/>
        </w:trPr>
        <w:tc>
          <w:tcPr>
            <w:tcW w:w="1758" w:type="dxa"/>
            <w:shd w:val="clear" w:color="auto" w:fill="8DB3E2"/>
            <w:vAlign w:val="center"/>
          </w:tcPr>
          <w:p w:rsidR="00E87863" w:rsidRPr="00B13E2B" w:rsidRDefault="00E87863" w:rsidP="001253A7">
            <w:pPr>
              <w:jc w:val="center"/>
              <w:rPr>
                <w:b/>
                <w:sz w:val="14"/>
                <w:szCs w:val="14"/>
              </w:rPr>
            </w:pPr>
            <w:r w:rsidRPr="00B13E2B">
              <w:rPr>
                <w:b/>
                <w:sz w:val="14"/>
                <w:szCs w:val="14"/>
              </w:rPr>
              <w:t>Óvodák</w:t>
            </w:r>
          </w:p>
        </w:tc>
        <w:tc>
          <w:tcPr>
            <w:tcW w:w="1328" w:type="dxa"/>
            <w:shd w:val="clear" w:color="auto" w:fill="8DB3E2"/>
            <w:vAlign w:val="center"/>
          </w:tcPr>
          <w:p w:rsidR="00E87863" w:rsidRPr="00B13E2B" w:rsidRDefault="00E87863" w:rsidP="001253A7">
            <w:pPr>
              <w:jc w:val="center"/>
              <w:rPr>
                <w:b/>
                <w:sz w:val="14"/>
                <w:szCs w:val="14"/>
              </w:rPr>
            </w:pPr>
            <w:r w:rsidRPr="00B13E2B">
              <w:rPr>
                <w:b/>
                <w:sz w:val="14"/>
                <w:szCs w:val="14"/>
              </w:rPr>
              <w:t>Intézmény-vezető,</w:t>
            </w:r>
          </w:p>
          <w:p w:rsidR="00E87863" w:rsidRPr="00B13E2B" w:rsidRDefault="00E87863" w:rsidP="001253A7">
            <w:pPr>
              <w:jc w:val="center"/>
              <w:rPr>
                <w:b/>
                <w:sz w:val="14"/>
                <w:szCs w:val="14"/>
              </w:rPr>
            </w:pPr>
            <w:r w:rsidRPr="00B13E2B">
              <w:rPr>
                <w:b/>
                <w:sz w:val="14"/>
                <w:szCs w:val="14"/>
              </w:rPr>
              <w:t>Tagintézmény-vezető</w:t>
            </w:r>
          </w:p>
        </w:tc>
        <w:tc>
          <w:tcPr>
            <w:tcW w:w="1011" w:type="dxa"/>
            <w:shd w:val="clear" w:color="auto" w:fill="8DB3E2"/>
            <w:vAlign w:val="center"/>
          </w:tcPr>
          <w:p w:rsidR="00E87863" w:rsidRPr="00B13E2B" w:rsidRDefault="00E87863" w:rsidP="001253A7">
            <w:pPr>
              <w:jc w:val="center"/>
              <w:rPr>
                <w:b/>
                <w:sz w:val="14"/>
                <w:szCs w:val="14"/>
              </w:rPr>
            </w:pPr>
            <w:r w:rsidRPr="00B13E2B">
              <w:rPr>
                <w:b/>
                <w:sz w:val="14"/>
                <w:szCs w:val="14"/>
              </w:rPr>
              <w:t>Intézmény-vezető helyettes</w:t>
            </w:r>
          </w:p>
        </w:tc>
        <w:tc>
          <w:tcPr>
            <w:tcW w:w="1375" w:type="dxa"/>
            <w:shd w:val="clear" w:color="auto" w:fill="8DB3E2"/>
            <w:vAlign w:val="center"/>
          </w:tcPr>
          <w:p w:rsidR="00E87863" w:rsidRPr="00B13E2B" w:rsidRDefault="00E87863" w:rsidP="001253A7">
            <w:pPr>
              <w:jc w:val="center"/>
              <w:rPr>
                <w:b/>
                <w:sz w:val="14"/>
                <w:szCs w:val="14"/>
              </w:rPr>
            </w:pPr>
            <w:r w:rsidRPr="00B13E2B">
              <w:rPr>
                <w:b/>
                <w:sz w:val="14"/>
                <w:szCs w:val="14"/>
              </w:rPr>
              <w:t>Óvodapedagógus</w:t>
            </w:r>
          </w:p>
        </w:tc>
        <w:tc>
          <w:tcPr>
            <w:tcW w:w="959" w:type="dxa"/>
            <w:shd w:val="clear" w:color="auto" w:fill="8DB3E2"/>
            <w:vAlign w:val="center"/>
          </w:tcPr>
          <w:p w:rsidR="00E87863" w:rsidRPr="00B13E2B" w:rsidRDefault="00E87863" w:rsidP="001253A7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B13E2B">
              <w:rPr>
                <w:rFonts w:ascii="Calibri" w:hAnsi="Calibri"/>
                <w:b/>
                <w:sz w:val="14"/>
                <w:szCs w:val="14"/>
              </w:rPr>
              <w:t>Dajka</w:t>
            </w:r>
            <w:r>
              <w:rPr>
                <w:rFonts w:ascii="Calibri" w:hAnsi="Calibri"/>
                <w:b/>
                <w:sz w:val="14"/>
                <w:szCs w:val="14"/>
              </w:rPr>
              <w:t xml:space="preserve"> és konyhai kisegítő</w:t>
            </w:r>
          </w:p>
        </w:tc>
        <w:tc>
          <w:tcPr>
            <w:tcW w:w="1196" w:type="dxa"/>
            <w:shd w:val="clear" w:color="auto" w:fill="8DB3E2"/>
            <w:vAlign w:val="center"/>
          </w:tcPr>
          <w:p w:rsidR="00E87863" w:rsidRPr="00B13E2B" w:rsidRDefault="00E87863" w:rsidP="001253A7">
            <w:pPr>
              <w:jc w:val="center"/>
              <w:rPr>
                <w:b/>
                <w:sz w:val="14"/>
                <w:szCs w:val="14"/>
              </w:rPr>
            </w:pPr>
            <w:r w:rsidRPr="00B13E2B">
              <w:rPr>
                <w:b/>
                <w:sz w:val="14"/>
                <w:szCs w:val="14"/>
              </w:rPr>
              <w:t>Óvodatitkár (bővülés)</w:t>
            </w:r>
          </w:p>
        </w:tc>
        <w:tc>
          <w:tcPr>
            <w:tcW w:w="1944" w:type="dxa"/>
            <w:shd w:val="clear" w:color="auto" w:fill="8DB3E2"/>
            <w:vAlign w:val="center"/>
          </w:tcPr>
          <w:p w:rsidR="00E87863" w:rsidRPr="00B13E2B" w:rsidRDefault="00E87863" w:rsidP="001253A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Alkalmazottak összesen</w:t>
            </w:r>
          </w:p>
        </w:tc>
      </w:tr>
      <w:tr w:rsidR="00E87863" w:rsidRPr="00AF4872" w:rsidTr="004F29AD">
        <w:trPr>
          <w:trHeight w:val="625"/>
        </w:trPr>
        <w:tc>
          <w:tcPr>
            <w:tcW w:w="1758" w:type="dxa"/>
            <w:shd w:val="clear" w:color="auto" w:fill="E5B8B7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Bóbita Óvoda</w:t>
            </w:r>
          </w:p>
        </w:tc>
        <w:tc>
          <w:tcPr>
            <w:tcW w:w="1328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1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75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6+1 prémium évek</w:t>
            </w:r>
            <w:r>
              <w:rPr>
                <w:b/>
                <w:sz w:val="16"/>
                <w:szCs w:val="16"/>
              </w:rPr>
              <w:t xml:space="preserve"> (2013.dec.31-ig)</w:t>
            </w:r>
          </w:p>
        </w:tc>
        <w:tc>
          <w:tcPr>
            <w:tcW w:w="959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96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0.5</w:t>
            </w:r>
          </w:p>
        </w:tc>
        <w:tc>
          <w:tcPr>
            <w:tcW w:w="1944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12.5+ prémium évek</w:t>
            </w:r>
          </w:p>
        </w:tc>
      </w:tr>
      <w:tr w:rsidR="00E87863" w:rsidRPr="00AF4872" w:rsidTr="004F29AD">
        <w:trPr>
          <w:trHeight w:val="625"/>
        </w:trPr>
        <w:tc>
          <w:tcPr>
            <w:tcW w:w="1758" w:type="dxa"/>
            <w:shd w:val="clear" w:color="auto" w:fill="E5B8B7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 xml:space="preserve">Szent László Regionális </w:t>
            </w:r>
            <w:r>
              <w:rPr>
                <w:b/>
                <w:sz w:val="16"/>
                <w:szCs w:val="16"/>
              </w:rPr>
              <w:t>Tagó</w:t>
            </w:r>
            <w:r w:rsidRPr="00AF4872">
              <w:rPr>
                <w:b/>
                <w:sz w:val="16"/>
                <w:szCs w:val="16"/>
              </w:rPr>
              <w:t>voda</w:t>
            </w:r>
          </w:p>
        </w:tc>
        <w:tc>
          <w:tcPr>
            <w:tcW w:w="1328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11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75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59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.5</w:t>
            </w:r>
          </w:p>
        </w:tc>
        <w:tc>
          <w:tcPr>
            <w:tcW w:w="1196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944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6.5</w:t>
            </w:r>
          </w:p>
        </w:tc>
      </w:tr>
      <w:tr w:rsidR="00E87863" w:rsidRPr="00AF4872" w:rsidTr="004F29AD">
        <w:trPr>
          <w:trHeight w:val="625"/>
        </w:trPr>
        <w:tc>
          <w:tcPr>
            <w:tcW w:w="1758" w:type="dxa"/>
            <w:shd w:val="clear" w:color="auto" w:fill="E5B8B7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Mesevár Tagóvoda</w:t>
            </w:r>
          </w:p>
        </w:tc>
        <w:tc>
          <w:tcPr>
            <w:tcW w:w="1328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11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75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AF4872">
              <w:rPr>
                <w:b/>
                <w:sz w:val="16"/>
                <w:szCs w:val="16"/>
              </w:rPr>
              <w:t>+1 bővülés</w:t>
            </w:r>
          </w:p>
        </w:tc>
        <w:tc>
          <w:tcPr>
            <w:tcW w:w="959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3+1 bővülés</w:t>
            </w:r>
          </w:p>
        </w:tc>
        <w:tc>
          <w:tcPr>
            <w:tcW w:w="1196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944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E87863" w:rsidRPr="00AF4872" w:rsidTr="004F29AD">
        <w:trPr>
          <w:trHeight w:val="625"/>
        </w:trPr>
        <w:tc>
          <w:tcPr>
            <w:tcW w:w="1758" w:type="dxa"/>
            <w:shd w:val="clear" w:color="auto" w:fill="E5B8B7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Gézengúz Tagóvoda</w:t>
            </w:r>
          </w:p>
        </w:tc>
        <w:tc>
          <w:tcPr>
            <w:tcW w:w="1328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11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75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59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96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944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E87863" w:rsidRPr="00AF4872" w:rsidTr="004F29AD">
        <w:trPr>
          <w:trHeight w:val="625"/>
        </w:trPr>
        <w:tc>
          <w:tcPr>
            <w:tcW w:w="1758" w:type="dxa"/>
            <w:shd w:val="clear" w:color="auto" w:fill="E5B8B7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Központi Igazgatás</w:t>
            </w:r>
          </w:p>
        </w:tc>
        <w:tc>
          <w:tcPr>
            <w:tcW w:w="1328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11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75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59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96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0.5</w:t>
            </w:r>
          </w:p>
        </w:tc>
        <w:tc>
          <w:tcPr>
            <w:tcW w:w="1944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 + 1 logopédus</w:t>
            </w:r>
          </w:p>
        </w:tc>
      </w:tr>
      <w:tr w:rsidR="00E87863" w:rsidRPr="00AF4872" w:rsidTr="004F29AD">
        <w:trPr>
          <w:trHeight w:val="625"/>
        </w:trPr>
        <w:tc>
          <w:tcPr>
            <w:tcW w:w="1758" w:type="dxa"/>
            <w:shd w:val="clear" w:color="auto" w:fill="E5B8B7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Összesen</w:t>
            </w:r>
          </w:p>
        </w:tc>
        <w:tc>
          <w:tcPr>
            <w:tcW w:w="1328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11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75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959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 w:rsidRPr="00AF4872">
              <w:rPr>
                <w:b/>
                <w:sz w:val="16"/>
                <w:szCs w:val="16"/>
              </w:rPr>
              <w:t>12</w:t>
            </w:r>
            <w:r>
              <w:rPr>
                <w:b/>
                <w:sz w:val="16"/>
                <w:szCs w:val="16"/>
              </w:rPr>
              <w:t>.5</w:t>
            </w:r>
          </w:p>
        </w:tc>
        <w:tc>
          <w:tcPr>
            <w:tcW w:w="1196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44" w:type="dxa"/>
            <w:shd w:val="clear" w:color="auto" w:fill="CCC0D9"/>
            <w:vAlign w:val="center"/>
          </w:tcPr>
          <w:p w:rsidR="00E87863" w:rsidRPr="00AF4872" w:rsidRDefault="00E87863" w:rsidP="001253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39.5</w:t>
            </w:r>
          </w:p>
        </w:tc>
      </w:tr>
    </w:tbl>
    <w:p w:rsidR="00A33E3E" w:rsidRDefault="00A33E3E" w:rsidP="00BB0948">
      <w:pPr>
        <w:rPr>
          <w:b/>
        </w:rPr>
      </w:pPr>
    </w:p>
    <w:p w:rsidR="00E87863" w:rsidRDefault="00E87863" w:rsidP="00BB0948">
      <w:pPr>
        <w:rPr>
          <w:b/>
        </w:rPr>
      </w:pPr>
    </w:p>
    <w:p w:rsidR="00E87863" w:rsidRDefault="00E87863" w:rsidP="00BB0948">
      <w:pPr>
        <w:rPr>
          <w:b/>
        </w:rPr>
      </w:pPr>
    </w:p>
    <w:p w:rsidR="00E87863" w:rsidRDefault="00E87863" w:rsidP="00BB0948">
      <w:pPr>
        <w:rPr>
          <w:b/>
        </w:rPr>
      </w:pPr>
    </w:p>
    <w:p w:rsidR="00E87863" w:rsidRDefault="00E87863" w:rsidP="00BB0948">
      <w:pPr>
        <w:rPr>
          <w:b/>
        </w:rPr>
      </w:pPr>
    </w:p>
    <w:p w:rsidR="00BB0948" w:rsidRDefault="00010959" w:rsidP="00BB0948">
      <w:pPr>
        <w:rPr>
          <w:b/>
        </w:rPr>
      </w:pPr>
      <w:r>
        <w:rPr>
          <w:b/>
        </w:rPr>
        <w:t xml:space="preserve">III. </w:t>
      </w:r>
      <w:proofErr w:type="gramStart"/>
      <w:r w:rsidR="00B84C74">
        <w:rPr>
          <w:b/>
        </w:rPr>
        <w:t>A</w:t>
      </w:r>
      <w:proofErr w:type="gramEnd"/>
      <w:r w:rsidR="00B84C74">
        <w:rPr>
          <w:b/>
        </w:rPr>
        <w:t xml:space="preserve"> nevelési év kiemelt feladatai közül a következők valósultak </w:t>
      </w:r>
      <w:r w:rsidR="00C80E04">
        <w:rPr>
          <w:b/>
        </w:rPr>
        <w:t>meg:</w:t>
      </w:r>
    </w:p>
    <w:p w:rsidR="004F29AD" w:rsidRDefault="004F29AD" w:rsidP="00BB0948">
      <w:pPr>
        <w:rPr>
          <w:b/>
        </w:rPr>
      </w:pPr>
    </w:p>
    <w:p w:rsidR="001253A7" w:rsidRDefault="001253A7" w:rsidP="004F29AD">
      <w:pPr>
        <w:jc w:val="both"/>
      </w:pPr>
      <w:r w:rsidRPr="001253A7">
        <w:t xml:space="preserve">A nevelési év folyamán </w:t>
      </w:r>
      <w:r>
        <w:t xml:space="preserve">minden területünket a gyermekek iránti elkötelezettség </w:t>
      </w:r>
      <w:r w:rsidR="00C030D4">
        <w:t>motiválta</w:t>
      </w:r>
      <w:r>
        <w:t>.</w:t>
      </w:r>
      <w:r w:rsidR="004F29AD">
        <w:t xml:space="preserve"> </w:t>
      </w:r>
      <w:r>
        <w:t xml:space="preserve">      Nemcsak </w:t>
      </w:r>
      <w:r w:rsidR="00C030D4">
        <w:t>külsőségekben,</w:t>
      </w:r>
      <w:r>
        <w:t xml:space="preserve"> hanem tartalmilag is a lehető legtöbbet próbáltunk nyújtani számukra.      Munkánk vezérfonalát a nevelési programunkra épülő munkatervünkben megfogalmazott célok és </w:t>
      </w:r>
      <w:r w:rsidR="00C030D4">
        <w:t>feladatok jelentették</w:t>
      </w:r>
      <w:r>
        <w:t>.</w:t>
      </w:r>
    </w:p>
    <w:p w:rsidR="00C50810" w:rsidRDefault="00C50810" w:rsidP="004F29AD">
      <w:pPr>
        <w:jc w:val="both"/>
      </w:pPr>
      <w:r>
        <w:t>A törvényi előírásoknak megfelelően átdolgozásra kerültek alapdokumentumaink:</w:t>
      </w:r>
    </w:p>
    <w:p w:rsidR="00C50810" w:rsidRPr="00672337" w:rsidRDefault="00C50810" w:rsidP="00703C88">
      <w:pPr>
        <w:pStyle w:val="Listaszerbekezds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672337">
        <w:rPr>
          <w:rFonts w:ascii="Times New Roman" w:hAnsi="Times New Roman"/>
          <w:sz w:val="24"/>
          <w:szCs w:val="24"/>
        </w:rPr>
        <w:t>Pedagógiai Program</w:t>
      </w:r>
    </w:p>
    <w:p w:rsidR="00C50810" w:rsidRPr="00672337" w:rsidRDefault="00C50810" w:rsidP="00703C88">
      <w:pPr>
        <w:pStyle w:val="Listaszerbekezds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672337">
        <w:rPr>
          <w:rFonts w:ascii="Times New Roman" w:hAnsi="Times New Roman"/>
          <w:sz w:val="24"/>
          <w:szCs w:val="24"/>
        </w:rPr>
        <w:t>Szervezeti és Működési Szabályzat</w:t>
      </w:r>
    </w:p>
    <w:p w:rsidR="00C50810" w:rsidRPr="00672337" w:rsidRDefault="00C50810" w:rsidP="00703C88">
      <w:pPr>
        <w:pStyle w:val="Listaszerbekezds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672337">
        <w:rPr>
          <w:rFonts w:ascii="Times New Roman" w:hAnsi="Times New Roman"/>
          <w:sz w:val="24"/>
          <w:szCs w:val="24"/>
        </w:rPr>
        <w:t>Házirend</w:t>
      </w:r>
    </w:p>
    <w:p w:rsidR="00C50810" w:rsidRPr="00672337" w:rsidRDefault="00C50810" w:rsidP="00703C88">
      <w:pPr>
        <w:pStyle w:val="Listaszerbekezds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672337">
        <w:rPr>
          <w:rFonts w:ascii="Times New Roman" w:hAnsi="Times New Roman"/>
          <w:sz w:val="24"/>
          <w:szCs w:val="24"/>
        </w:rPr>
        <w:t>Gyermekek mérés értékelésének szabályzata</w:t>
      </w:r>
    </w:p>
    <w:p w:rsidR="00106AA6" w:rsidRPr="00672337" w:rsidRDefault="00106AA6" w:rsidP="00BB0948"/>
    <w:p w:rsidR="001253A7" w:rsidRPr="00672337" w:rsidRDefault="001253A7" w:rsidP="00BB0948">
      <w:r w:rsidRPr="00672337">
        <w:t xml:space="preserve">Továbbra is </w:t>
      </w:r>
      <w:r w:rsidR="00C030D4" w:rsidRPr="00672337">
        <w:t>törekedtünk:</w:t>
      </w:r>
      <w:r w:rsidRPr="00672337">
        <w:t xml:space="preserve"> </w:t>
      </w:r>
    </w:p>
    <w:p w:rsidR="001253A7" w:rsidRPr="00672337" w:rsidRDefault="00106AA6" w:rsidP="004F29AD">
      <w:pPr>
        <w:pStyle w:val="Listaszerbekezds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672337">
        <w:rPr>
          <w:rFonts w:ascii="Times New Roman" w:hAnsi="Times New Roman"/>
          <w:sz w:val="24"/>
          <w:szCs w:val="24"/>
        </w:rPr>
        <w:t>a családdal való szoros korrekt, őszinte együttnevelésre</w:t>
      </w:r>
      <w:r w:rsidR="001253A7" w:rsidRPr="00672337">
        <w:rPr>
          <w:rFonts w:ascii="Times New Roman" w:hAnsi="Times New Roman"/>
          <w:sz w:val="24"/>
          <w:szCs w:val="24"/>
        </w:rPr>
        <w:t>, a bizalomra épülő jó partneri kapcsolat megtartására.</w:t>
      </w:r>
    </w:p>
    <w:p w:rsidR="001253A7" w:rsidRPr="00672337" w:rsidRDefault="00106AA6" w:rsidP="004F29AD">
      <w:pPr>
        <w:pStyle w:val="Listaszerbekezds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672337">
        <w:rPr>
          <w:rFonts w:ascii="Times New Roman" w:hAnsi="Times New Roman"/>
          <w:sz w:val="24"/>
          <w:szCs w:val="24"/>
        </w:rPr>
        <w:t>a gyermeki személyiséget</w:t>
      </w:r>
      <w:r w:rsidR="001253A7" w:rsidRPr="00672337">
        <w:rPr>
          <w:rFonts w:ascii="Times New Roman" w:hAnsi="Times New Roman"/>
          <w:sz w:val="24"/>
          <w:szCs w:val="24"/>
        </w:rPr>
        <w:t>, mint a gyermek meg nem ismétlődő eg</w:t>
      </w:r>
      <w:r w:rsidR="00F21E45" w:rsidRPr="00672337">
        <w:rPr>
          <w:rFonts w:ascii="Times New Roman" w:hAnsi="Times New Roman"/>
          <w:sz w:val="24"/>
          <w:szCs w:val="24"/>
        </w:rPr>
        <w:t>yéniségének tiszteletben tartására</w:t>
      </w:r>
    </w:p>
    <w:p w:rsidR="001253A7" w:rsidRPr="00672337" w:rsidRDefault="001253A7" w:rsidP="004F29AD">
      <w:pPr>
        <w:pStyle w:val="Listaszerbekezds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672337">
        <w:rPr>
          <w:rFonts w:ascii="Times New Roman" w:hAnsi="Times New Roman"/>
          <w:sz w:val="24"/>
          <w:szCs w:val="24"/>
        </w:rPr>
        <w:t>a gyermek szüks</w:t>
      </w:r>
      <w:r w:rsidR="00F21E45" w:rsidRPr="00672337">
        <w:rPr>
          <w:rFonts w:ascii="Times New Roman" w:hAnsi="Times New Roman"/>
          <w:sz w:val="24"/>
          <w:szCs w:val="24"/>
        </w:rPr>
        <w:t>égleteinek maximális kielégítésére</w:t>
      </w:r>
    </w:p>
    <w:p w:rsidR="001253A7" w:rsidRPr="00672337" w:rsidRDefault="001253A7" w:rsidP="004F29AD">
      <w:pPr>
        <w:pStyle w:val="Listaszerbekezds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672337">
        <w:rPr>
          <w:rFonts w:ascii="Times New Roman" w:hAnsi="Times New Roman"/>
          <w:sz w:val="24"/>
          <w:szCs w:val="24"/>
        </w:rPr>
        <w:t>óvodásain</w:t>
      </w:r>
      <w:r w:rsidR="00F21E45" w:rsidRPr="00672337">
        <w:rPr>
          <w:rFonts w:ascii="Times New Roman" w:hAnsi="Times New Roman"/>
          <w:sz w:val="24"/>
          <w:szCs w:val="24"/>
        </w:rPr>
        <w:t>k komplex személyiségfejlesztésére</w:t>
      </w:r>
      <w:r w:rsidRPr="00672337">
        <w:rPr>
          <w:rFonts w:ascii="Times New Roman" w:hAnsi="Times New Roman"/>
          <w:sz w:val="24"/>
          <w:szCs w:val="24"/>
        </w:rPr>
        <w:t>, nyugodt optimális személ</w:t>
      </w:r>
      <w:r w:rsidR="00106AA6" w:rsidRPr="00672337">
        <w:rPr>
          <w:rFonts w:ascii="Times New Roman" w:hAnsi="Times New Roman"/>
          <w:sz w:val="24"/>
          <w:szCs w:val="24"/>
        </w:rPr>
        <w:t>yi és tárgyi feltételek mellett</w:t>
      </w:r>
      <w:r w:rsidRPr="00672337">
        <w:rPr>
          <w:rFonts w:ascii="Times New Roman" w:hAnsi="Times New Roman"/>
          <w:sz w:val="24"/>
          <w:szCs w:val="24"/>
        </w:rPr>
        <w:t>.</w:t>
      </w:r>
    </w:p>
    <w:p w:rsidR="001253A7" w:rsidRPr="00672337" w:rsidRDefault="001253A7" w:rsidP="004F29AD">
      <w:pPr>
        <w:pStyle w:val="Listaszerbekezds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672337">
        <w:rPr>
          <w:rFonts w:ascii="Times New Roman" w:hAnsi="Times New Roman"/>
          <w:sz w:val="24"/>
          <w:szCs w:val="24"/>
        </w:rPr>
        <w:t xml:space="preserve">az óvónői hiteles magatartás </w:t>
      </w:r>
      <w:r w:rsidR="00C030D4" w:rsidRPr="00672337">
        <w:rPr>
          <w:rFonts w:ascii="Times New Roman" w:hAnsi="Times New Roman"/>
          <w:sz w:val="24"/>
          <w:szCs w:val="24"/>
        </w:rPr>
        <w:t>„modell</w:t>
      </w:r>
      <w:r w:rsidR="00F21E45" w:rsidRPr="00672337">
        <w:rPr>
          <w:rFonts w:ascii="Times New Roman" w:hAnsi="Times New Roman"/>
          <w:sz w:val="24"/>
          <w:szCs w:val="24"/>
        </w:rPr>
        <w:t xml:space="preserve"> szerepének” érvényre juttatására</w:t>
      </w:r>
    </w:p>
    <w:p w:rsidR="00754B46" w:rsidRPr="00672337" w:rsidRDefault="00754B46" w:rsidP="004F29AD">
      <w:pPr>
        <w:pStyle w:val="Listaszerbekezds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672337">
        <w:rPr>
          <w:rFonts w:ascii="Times New Roman" w:hAnsi="Times New Roman"/>
          <w:sz w:val="24"/>
          <w:szCs w:val="24"/>
        </w:rPr>
        <w:t xml:space="preserve">Prioritást élvezett továbbra is a </w:t>
      </w:r>
      <w:r w:rsidR="00C030D4" w:rsidRPr="00672337">
        <w:rPr>
          <w:rFonts w:ascii="Times New Roman" w:hAnsi="Times New Roman"/>
          <w:sz w:val="24"/>
          <w:szCs w:val="24"/>
        </w:rPr>
        <w:t>JÁTÉK, az</w:t>
      </w:r>
      <w:r w:rsidR="00106AA6" w:rsidRPr="00672337">
        <w:rPr>
          <w:rFonts w:ascii="Times New Roman" w:hAnsi="Times New Roman"/>
          <w:sz w:val="24"/>
          <w:szCs w:val="24"/>
        </w:rPr>
        <w:t xml:space="preserve"> olyan óvodai </w:t>
      </w:r>
      <w:r w:rsidR="00C030D4" w:rsidRPr="00672337">
        <w:rPr>
          <w:rFonts w:ascii="Times New Roman" w:hAnsi="Times New Roman"/>
          <w:sz w:val="24"/>
          <w:szCs w:val="24"/>
        </w:rPr>
        <w:t>légkör,</w:t>
      </w:r>
      <w:r w:rsidR="00106AA6" w:rsidRPr="00672337">
        <w:rPr>
          <w:rFonts w:ascii="Times New Roman" w:hAnsi="Times New Roman"/>
          <w:sz w:val="24"/>
          <w:szCs w:val="24"/>
        </w:rPr>
        <w:t xml:space="preserve"> napirend </w:t>
      </w:r>
      <w:r w:rsidR="00C030D4" w:rsidRPr="00672337">
        <w:rPr>
          <w:rFonts w:ascii="Times New Roman" w:hAnsi="Times New Roman"/>
          <w:sz w:val="24"/>
          <w:szCs w:val="24"/>
        </w:rPr>
        <w:t>szervezése,</w:t>
      </w:r>
      <w:r w:rsidR="00106AA6" w:rsidRPr="00672337">
        <w:rPr>
          <w:rFonts w:ascii="Times New Roman" w:hAnsi="Times New Roman"/>
          <w:sz w:val="24"/>
          <w:szCs w:val="24"/>
        </w:rPr>
        <w:t xml:space="preserve"> mely lehető legjobban biztosította a gyermek pszichoszomatikus és interperszonális kapcsolatainak egészséges fejlődését feladatunk volt a szabad játék és a fejlesztő játék helyes arányának megtalálása.</w:t>
      </w:r>
    </w:p>
    <w:p w:rsidR="00106AA6" w:rsidRPr="00672337" w:rsidRDefault="00106AA6" w:rsidP="00F21E45">
      <w:pPr>
        <w:pStyle w:val="Listaszerbekezds"/>
        <w:ind w:left="1440"/>
        <w:rPr>
          <w:rFonts w:ascii="Times New Roman" w:hAnsi="Times New Roman"/>
          <w:sz w:val="24"/>
          <w:szCs w:val="24"/>
        </w:rPr>
      </w:pPr>
    </w:p>
    <w:p w:rsidR="00106AA6" w:rsidRDefault="00106AA6" w:rsidP="00106AA6">
      <w:r w:rsidRPr="00672337">
        <w:t xml:space="preserve">Gyermekvédelmi </w:t>
      </w:r>
      <w:r w:rsidR="00C030D4" w:rsidRPr="00672337">
        <w:t>munkák:</w:t>
      </w:r>
    </w:p>
    <w:p w:rsidR="004F29AD" w:rsidRPr="00672337" w:rsidRDefault="004F29AD" w:rsidP="00106AA6"/>
    <w:p w:rsidR="00106AA6" w:rsidRPr="00672337" w:rsidRDefault="00106AA6" w:rsidP="004F29AD">
      <w:pPr>
        <w:pStyle w:val="Listaszerbekezds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672337">
        <w:rPr>
          <w:rFonts w:ascii="Times New Roman" w:hAnsi="Times New Roman"/>
          <w:sz w:val="24"/>
          <w:szCs w:val="24"/>
        </w:rPr>
        <w:t>Ebben az évben is a hatályos gyermekvédelmi törvény figyelembe vételével végeztük a gyermekvédelmi munkánkat.</w:t>
      </w:r>
    </w:p>
    <w:p w:rsidR="00106AA6" w:rsidRPr="00672337" w:rsidRDefault="00106AA6" w:rsidP="004F29AD">
      <w:pPr>
        <w:pStyle w:val="Listaszerbekezds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672337">
        <w:rPr>
          <w:rFonts w:ascii="Times New Roman" w:hAnsi="Times New Roman"/>
          <w:sz w:val="24"/>
          <w:szCs w:val="24"/>
        </w:rPr>
        <w:t xml:space="preserve">A gyermekek védelme esélyegyenlőség </w:t>
      </w:r>
      <w:r w:rsidR="00C030D4" w:rsidRPr="00672337">
        <w:rPr>
          <w:rFonts w:ascii="Times New Roman" w:hAnsi="Times New Roman"/>
          <w:sz w:val="24"/>
          <w:szCs w:val="24"/>
        </w:rPr>
        <w:t>biztosítása,</w:t>
      </w:r>
      <w:r w:rsidRPr="00672337">
        <w:rPr>
          <w:rFonts w:ascii="Times New Roman" w:hAnsi="Times New Roman"/>
          <w:sz w:val="24"/>
          <w:szCs w:val="24"/>
        </w:rPr>
        <w:t xml:space="preserve"> jogaik érvényre juttatása a törvény adta eszközökkel valósult meg.</w:t>
      </w:r>
    </w:p>
    <w:p w:rsidR="00C50810" w:rsidRPr="00672337" w:rsidRDefault="00106AA6" w:rsidP="004F29AD">
      <w:pPr>
        <w:pStyle w:val="Listaszerbekezds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672337">
        <w:rPr>
          <w:rFonts w:ascii="Times New Roman" w:hAnsi="Times New Roman"/>
          <w:sz w:val="24"/>
          <w:szCs w:val="24"/>
        </w:rPr>
        <w:t xml:space="preserve">A veszélyeztetett és hátrányos helyzetű gyermekek számára biztosítottuk a szükséges segítséget </w:t>
      </w:r>
      <w:r w:rsidR="00C030D4" w:rsidRPr="00672337">
        <w:rPr>
          <w:rFonts w:ascii="Times New Roman" w:hAnsi="Times New Roman"/>
          <w:sz w:val="24"/>
          <w:szCs w:val="24"/>
        </w:rPr>
        <w:t>gondozást,</w:t>
      </w:r>
      <w:r w:rsidRPr="00672337">
        <w:rPr>
          <w:rFonts w:ascii="Times New Roman" w:hAnsi="Times New Roman"/>
          <w:sz w:val="24"/>
          <w:szCs w:val="24"/>
        </w:rPr>
        <w:t xml:space="preserve"> nevelést</w:t>
      </w:r>
      <w:r w:rsidR="00C50810" w:rsidRPr="00672337">
        <w:rPr>
          <w:rFonts w:ascii="Times New Roman" w:hAnsi="Times New Roman"/>
          <w:sz w:val="24"/>
          <w:szCs w:val="24"/>
        </w:rPr>
        <w:t>.</w:t>
      </w:r>
    </w:p>
    <w:p w:rsidR="00C50810" w:rsidRPr="00672337" w:rsidRDefault="00C50810" w:rsidP="00C50810">
      <w:r w:rsidRPr="00672337">
        <w:t>Gyermekbalesetek helyzete:</w:t>
      </w:r>
    </w:p>
    <w:p w:rsidR="009D355F" w:rsidRPr="00672337" w:rsidRDefault="009D355F" w:rsidP="00C50810"/>
    <w:p w:rsidR="004F29AD" w:rsidRDefault="00C50810" w:rsidP="004F29AD">
      <w:pPr>
        <w:pStyle w:val="Listaszerbekezds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4F29AD">
        <w:rPr>
          <w:rFonts w:ascii="Times New Roman" w:hAnsi="Times New Roman"/>
          <w:sz w:val="24"/>
          <w:szCs w:val="24"/>
        </w:rPr>
        <w:t>Az óvodánk tárgyi feltételei elfogadhatóan megfelelőek.</w:t>
      </w:r>
    </w:p>
    <w:p w:rsidR="004F29AD" w:rsidRDefault="00C50810" w:rsidP="004F29AD">
      <w:pPr>
        <w:pStyle w:val="Listaszerbekezds"/>
        <w:numPr>
          <w:ilvl w:val="0"/>
          <w:numId w:val="32"/>
        </w:numPr>
        <w:jc w:val="both"/>
      </w:pPr>
      <w:r w:rsidRPr="004F29AD">
        <w:rPr>
          <w:rFonts w:ascii="Times New Roman" w:hAnsi="Times New Roman"/>
          <w:sz w:val="24"/>
          <w:szCs w:val="24"/>
        </w:rPr>
        <w:t>Igyekeztünk gondot fordítani a gyermekek által használt helységek,</w:t>
      </w:r>
      <w:r w:rsidR="004F29AD" w:rsidRPr="004F29AD">
        <w:rPr>
          <w:rFonts w:ascii="Times New Roman" w:hAnsi="Times New Roman"/>
          <w:sz w:val="24"/>
          <w:szCs w:val="24"/>
        </w:rPr>
        <w:t xml:space="preserve"> </w:t>
      </w:r>
      <w:r w:rsidRPr="004F29AD">
        <w:rPr>
          <w:rFonts w:ascii="Times New Roman" w:hAnsi="Times New Roman"/>
          <w:sz w:val="24"/>
          <w:szCs w:val="24"/>
        </w:rPr>
        <w:t>illetve</w:t>
      </w:r>
      <w:r w:rsidR="00736BD1" w:rsidRPr="004F29AD">
        <w:rPr>
          <w:rFonts w:ascii="Times New Roman" w:hAnsi="Times New Roman"/>
          <w:sz w:val="24"/>
          <w:szCs w:val="24"/>
        </w:rPr>
        <w:t xml:space="preserve"> </w:t>
      </w:r>
      <w:r w:rsidR="00C030D4" w:rsidRPr="004F29AD">
        <w:rPr>
          <w:rFonts w:ascii="Times New Roman" w:hAnsi="Times New Roman"/>
          <w:sz w:val="24"/>
          <w:szCs w:val="24"/>
        </w:rPr>
        <w:t>eszközök épségére</w:t>
      </w:r>
      <w:r w:rsidRPr="004F29AD">
        <w:rPr>
          <w:rFonts w:ascii="Times New Roman" w:hAnsi="Times New Roman"/>
          <w:sz w:val="24"/>
          <w:szCs w:val="24"/>
        </w:rPr>
        <w:t xml:space="preserve"> és igyekeztünk minimálisra csökkenteni a balesetek bekövetkeztének lehetőségét</w:t>
      </w:r>
      <w:r w:rsidRPr="00672337">
        <w:t>.</w:t>
      </w:r>
    </w:p>
    <w:p w:rsidR="00F21E45" w:rsidRPr="004F29AD" w:rsidRDefault="00F21E45" w:rsidP="004F29AD">
      <w:pPr>
        <w:pStyle w:val="Listaszerbekezds"/>
        <w:numPr>
          <w:ilvl w:val="0"/>
          <w:numId w:val="32"/>
        </w:numPr>
        <w:jc w:val="both"/>
      </w:pPr>
      <w:r w:rsidRPr="004F29AD">
        <w:rPr>
          <w:rFonts w:ascii="Times New Roman" w:hAnsi="Times New Roman"/>
          <w:sz w:val="24"/>
          <w:szCs w:val="24"/>
        </w:rPr>
        <w:t xml:space="preserve">Elkészült az óvodai játszóterek felülvizsgálata a balesetveszélyes </w:t>
      </w:r>
      <w:r w:rsidR="00C030D4" w:rsidRPr="004F29AD">
        <w:rPr>
          <w:rFonts w:ascii="Times New Roman" w:hAnsi="Times New Roman"/>
          <w:sz w:val="24"/>
          <w:szCs w:val="24"/>
        </w:rPr>
        <w:t>játékokat megszüntettük</w:t>
      </w:r>
      <w:r w:rsidRPr="004F29AD">
        <w:rPr>
          <w:rFonts w:ascii="Times New Roman" w:hAnsi="Times New Roman"/>
          <w:sz w:val="24"/>
          <w:szCs w:val="24"/>
        </w:rPr>
        <w:t xml:space="preserve">. </w:t>
      </w:r>
    </w:p>
    <w:p w:rsidR="004F29AD" w:rsidRDefault="00F21E45" w:rsidP="00C50810">
      <w:r w:rsidRPr="00672337">
        <w:t xml:space="preserve">                  </w:t>
      </w:r>
    </w:p>
    <w:p w:rsidR="004F29AD" w:rsidRDefault="004F29AD" w:rsidP="00C50810"/>
    <w:p w:rsidR="00BE7590" w:rsidRDefault="00F21E45" w:rsidP="00BE7590">
      <w:pPr>
        <w:jc w:val="both"/>
      </w:pPr>
      <w:r w:rsidRPr="00672337">
        <w:t>Az SZMSZ-be</w:t>
      </w:r>
      <w:r w:rsidR="00C50810" w:rsidRPr="00672337">
        <w:t>n munkakörre szabottan meghatározottak az óvó-vé</w:t>
      </w:r>
      <w:r w:rsidRPr="00672337">
        <w:t>dő</w:t>
      </w:r>
      <w:r w:rsidR="00C50810" w:rsidRPr="00672337">
        <w:t xml:space="preserve"> rendszabályok</w:t>
      </w:r>
      <w:r w:rsidR="00C030D4" w:rsidRPr="00672337">
        <w:t>, melyeket</w:t>
      </w:r>
      <w:r w:rsidR="00C50810" w:rsidRPr="00672337">
        <w:t xml:space="preserve"> minden dolgozó igyekezett betartani. Fokozottabban ellenőriztük az SZMSZ-ben rögzítettek betartását.</w:t>
      </w:r>
    </w:p>
    <w:p w:rsidR="00BE7590" w:rsidRPr="00BE7590" w:rsidRDefault="00C50810" w:rsidP="00BE7590">
      <w:pPr>
        <w:pStyle w:val="Listaszerbekezds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BE7590">
        <w:rPr>
          <w:rFonts w:ascii="Times New Roman" w:hAnsi="Times New Roman"/>
          <w:sz w:val="24"/>
          <w:szCs w:val="24"/>
        </w:rPr>
        <w:t>A gyermekek figyelmét rendszeresen felhívtuk a veszélyekre, és koruknak megfelelően igyekeztünk „megtanítani” az elhárítás lehetőségét. A balesetek megelőzésével kapcsolatos feladatainkat a csoportok mindennapi életébe beépítettük. Példamutatással, helyes viselkedéssel nyújtottunk mintát gyermekeinknek.</w:t>
      </w:r>
    </w:p>
    <w:p w:rsidR="00BE7590" w:rsidRPr="00BE7590" w:rsidRDefault="00C50810" w:rsidP="00BE7590">
      <w:pPr>
        <w:pStyle w:val="Listaszerbekezds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BE7590">
        <w:rPr>
          <w:rFonts w:ascii="Times New Roman" w:hAnsi="Times New Roman"/>
          <w:sz w:val="24"/>
          <w:szCs w:val="24"/>
        </w:rPr>
        <w:t>A felelősök figyelemmel kísérték, hogy a balesetveszélyes helyzeteket kerüljük, illetve intézkedést kértek a vezetőtől.</w:t>
      </w:r>
    </w:p>
    <w:p w:rsidR="00C50810" w:rsidRPr="00BE7590" w:rsidRDefault="00C030D4" w:rsidP="00BE7590">
      <w:pPr>
        <w:pStyle w:val="Listaszerbekezds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BE7590">
        <w:rPr>
          <w:rFonts w:ascii="Times New Roman" w:hAnsi="Times New Roman"/>
          <w:sz w:val="24"/>
          <w:szCs w:val="24"/>
        </w:rPr>
        <w:t>Egy gyermek</w:t>
      </w:r>
      <w:r w:rsidR="00C50810" w:rsidRPr="00BE7590">
        <w:rPr>
          <w:rFonts w:ascii="Times New Roman" w:hAnsi="Times New Roman"/>
          <w:sz w:val="24"/>
          <w:szCs w:val="24"/>
        </w:rPr>
        <w:t xml:space="preserve"> szenvedett balesetet, esés következtében eltört a karja. </w:t>
      </w:r>
    </w:p>
    <w:p w:rsidR="00BE7590" w:rsidRDefault="00BE7590" w:rsidP="00F21E45"/>
    <w:p w:rsidR="001253A7" w:rsidRDefault="00F21E45" w:rsidP="00F21E45">
      <w:r>
        <w:t>Tehetséggondozás:</w:t>
      </w:r>
    </w:p>
    <w:p w:rsidR="00736BD1" w:rsidRDefault="00736BD1" w:rsidP="00F21E45"/>
    <w:p w:rsidR="00BE7590" w:rsidRDefault="00F21E45" w:rsidP="00BE7590">
      <w:pPr>
        <w:pStyle w:val="Szvegtrzs3"/>
        <w:numPr>
          <w:ilvl w:val="0"/>
          <w:numId w:val="32"/>
        </w:numPr>
        <w:spacing w:after="0" w:line="360" w:lineRule="auto"/>
        <w:rPr>
          <w:bCs/>
          <w:szCs w:val="24"/>
        </w:rPr>
      </w:pPr>
      <w:r>
        <w:rPr>
          <w:bCs/>
          <w:szCs w:val="24"/>
        </w:rPr>
        <w:t xml:space="preserve">Nevelőmunkánkban a differenciált fejlesztés biztosításával törekedtünk az </w:t>
      </w:r>
      <w:r w:rsidR="00043BCA">
        <w:rPr>
          <w:bCs/>
          <w:szCs w:val="24"/>
        </w:rPr>
        <w:t>egyéni képességek</w:t>
      </w:r>
      <w:r>
        <w:rPr>
          <w:bCs/>
          <w:szCs w:val="24"/>
        </w:rPr>
        <w:t xml:space="preserve"> kibontakoztatására, a gyermeki tehetség minél előbbi felismerésére.</w:t>
      </w:r>
    </w:p>
    <w:p w:rsidR="00BE7590" w:rsidRDefault="00F21E45" w:rsidP="00BE7590">
      <w:pPr>
        <w:pStyle w:val="Szvegtrzs3"/>
        <w:numPr>
          <w:ilvl w:val="0"/>
          <w:numId w:val="32"/>
        </w:numPr>
        <w:spacing w:after="0" w:line="360" w:lineRule="auto"/>
        <w:rPr>
          <w:bCs/>
          <w:szCs w:val="24"/>
        </w:rPr>
      </w:pPr>
      <w:r w:rsidRPr="00BE7590">
        <w:rPr>
          <w:bCs/>
          <w:szCs w:val="24"/>
        </w:rPr>
        <w:t>Az egyéni bánásmód alkalmazásával biztosítottuk, hogy a gyermekek a nekik megfelelő módon és ütemben fejlődhessenek, s a tehetségek speciális szükségletei is ki legyenek elégítve. Mind ezt biztosította Nevelési Programunk szellemisége, rugalmas napirendünk, óvodánk nyitottsága, nevelőgárdánk szakmai felkészültsége, tapasztalata.</w:t>
      </w:r>
    </w:p>
    <w:p w:rsidR="00F21E45" w:rsidRPr="00BE7590" w:rsidRDefault="00F21E45" w:rsidP="00BE7590">
      <w:pPr>
        <w:pStyle w:val="Szvegtrzs3"/>
        <w:numPr>
          <w:ilvl w:val="0"/>
          <w:numId w:val="32"/>
        </w:numPr>
        <w:spacing w:after="0" w:line="360" w:lineRule="auto"/>
        <w:rPr>
          <w:bCs/>
          <w:szCs w:val="24"/>
        </w:rPr>
      </w:pPr>
      <w:r w:rsidRPr="00BE7590">
        <w:rPr>
          <w:bCs/>
          <w:szCs w:val="24"/>
        </w:rPr>
        <w:t>Nagy segítség számunkra ebben a vegyes korcsoportok szervezése, hiszen, amely gyermeknél, koránál és az átlagtól eltérő logikai, szellemi képességet tapasztaltunk, azokat a nagyobb korcsoportoknak szervezett tevékenységekbe vonhattuk be.</w:t>
      </w:r>
    </w:p>
    <w:p w:rsidR="00F21E45" w:rsidRPr="001253A7" w:rsidRDefault="00F21E45" w:rsidP="00F21E45"/>
    <w:p w:rsidR="004F08C5" w:rsidRDefault="004F08C5" w:rsidP="00BB0948">
      <w:pPr>
        <w:rPr>
          <w:b/>
        </w:rPr>
      </w:pPr>
    </w:p>
    <w:p w:rsidR="00A33E3E" w:rsidRDefault="00A33E3E" w:rsidP="00B53D5A">
      <w:pPr>
        <w:rPr>
          <w:b/>
        </w:rPr>
      </w:pPr>
    </w:p>
    <w:p w:rsidR="00A33E3E" w:rsidRDefault="00A33E3E" w:rsidP="00B53D5A">
      <w:pPr>
        <w:rPr>
          <w:b/>
        </w:rPr>
      </w:pPr>
    </w:p>
    <w:p w:rsidR="00A33E3E" w:rsidRDefault="00A33E3E" w:rsidP="00B53D5A">
      <w:pPr>
        <w:rPr>
          <w:b/>
        </w:rPr>
      </w:pPr>
    </w:p>
    <w:p w:rsidR="00A33E3E" w:rsidRDefault="00A33E3E" w:rsidP="00B53D5A">
      <w:pPr>
        <w:rPr>
          <w:b/>
        </w:rPr>
      </w:pPr>
    </w:p>
    <w:p w:rsidR="00A33E3E" w:rsidRDefault="00A33E3E" w:rsidP="00B53D5A">
      <w:pPr>
        <w:rPr>
          <w:b/>
        </w:rPr>
      </w:pPr>
    </w:p>
    <w:p w:rsidR="00A33E3E" w:rsidRDefault="00A33E3E" w:rsidP="00B53D5A">
      <w:pPr>
        <w:rPr>
          <w:b/>
        </w:rPr>
      </w:pPr>
    </w:p>
    <w:p w:rsidR="00A33E3E" w:rsidRDefault="00A33E3E" w:rsidP="00B53D5A">
      <w:pPr>
        <w:rPr>
          <w:b/>
        </w:rPr>
      </w:pPr>
    </w:p>
    <w:p w:rsidR="00C94A2F" w:rsidRDefault="00C94A2F" w:rsidP="00B53D5A">
      <w:pPr>
        <w:rPr>
          <w:b/>
        </w:rPr>
      </w:pPr>
    </w:p>
    <w:p w:rsidR="00C94A2F" w:rsidRDefault="00C94A2F" w:rsidP="00B53D5A">
      <w:pPr>
        <w:rPr>
          <w:b/>
        </w:rPr>
      </w:pPr>
    </w:p>
    <w:p w:rsidR="00C94A2F" w:rsidRDefault="00C94A2F" w:rsidP="00B53D5A">
      <w:pPr>
        <w:rPr>
          <w:b/>
        </w:rPr>
      </w:pPr>
    </w:p>
    <w:p w:rsidR="00C94A2F" w:rsidRDefault="00C94A2F" w:rsidP="00B53D5A">
      <w:pPr>
        <w:rPr>
          <w:b/>
        </w:rPr>
      </w:pPr>
    </w:p>
    <w:p w:rsidR="00C94A2F" w:rsidRDefault="00C94A2F" w:rsidP="00B53D5A">
      <w:pPr>
        <w:rPr>
          <w:b/>
        </w:rPr>
      </w:pPr>
    </w:p>
    <w:p w:rsidR="00C94A2F" w:rsidRDefault="00C94A2F" w:rsidP="00B53D5A">
      <w:pPr>
        <w:rPr>
          <w:b/>
        </w:rPr>
      </w:pPr>
    </w:p>
    <w:p w:rsidR="00736BD1" w:rsidRDefault="00736BD1" w:rsidP="00B53D5A">
      <w:pPr>
        <w:rPr>
          <w:b/>
        </w:rPr>
      </w:pPr>
    </w:p>
    <w:p w:rsidR="00736BD1" w:rsidRDefault="00736BD1" w:rsidP="00B53D5A">
      <w:pPr>
        <w:rPr>
          <w:b/>
        </w:rPr>
      </w:pPr>
    </w:p>
    <w:p w:rsidR="00736BD1" w:rsidRDefault="00736BD1" w:rsidP="00B53D5A">
      <w:pPr>
        <w:rPr>
          <w:b/>
        </w:rPr>
      </w:pPr>
    </w:p>
    <w:p w:rsidR="00736BD1" w:rsidRDefault="00736BD1" w:rsidP="00B53D5A">
      <w:pPr>
        <w:rPr>
          <w:b/>
        </w:rPr>
      </w:pPr>
    </w:p>
    <w:p w:rsidR="00736BD1" w:rsidRDefault="00736BD1" w:rsidP="00B53D5A">
      <w:pPr>
        <w:rPr>
          <w:b/>
        </w:rPr>
      </w:pPr>
    </w:p>
    <w:p w:rsidR="00736BD1" w:rsidRDefault="00736BD1" w:rsidP="00B53D5A">
      <w:pPr>
        <w:rPr>
          <w:b/>
        </w:rPr>
      </w:pPr>
    </w:p>
    <w:p w:rsidR="00736BD1" w:rsidRDefault="00736BD1" w:rsidP="00B53D5A">
      <w:pPr>
        <w:rPr>
          <w:b/>
        </w:rPr>
      </w:pPr>
    </w:p>
    <w:p w:rsidR="00736BD1" w:rsidRDefault="00736BD1" w:rsidP="00B53D5A">
      <w:pPr>
        <w:rPr>
          <w:b/>
        </w:rPr>
      </w:pPr>
    </w:p>
    <w:p w:rsidR="00736BD1" w:rsidRDefault="00736BD1" w:rsidP="00B53D5A">
      <w:pPr>
        <w:rPr>
          <w:b/>
        </w:rPr>
      </w:pPr>
    </w:p>
    <w:p w:rsidR="00B84C74" w:rsidRDefault="00B53D5A" w:rsidP="00B53D5A">
      <w:pPr>
        <w:rPr>
          <w:b/>
        </w:rPr>
      </w:pPr>
      <w:r>
        <w:rPr>
          <w:b/>
        </w:rPr>
        <w:t xml:space="preserve">III.2. </w:t>
      </w:r>
      <w:r w:rsidRPr="00B53D5A">
        <w:rPr>
          <w:b/>
        </w:rPr>
        <w:t>Nevelés nélküli munkanapok:</w:t>
      </w:r>
    </w:p>
    <w:p w:rsidR="00010959" w:rsidRDefault="00010959" w:rsidP="00B53D5A">
      <w:pPr>
        <w:rPr>
          <w:b/>
        </w:rPr>
      </w:pPr>
    </w:p>
    <w:p w:rsidR="00B53D5A" w:rsidRDefault="00B53D5A" w:rsidP="00B53D5A">
      <w:pPr>
        <w:rPr>
          <w:b/>
        </w:rPr>
      </w:pPr>
      <w:r>
        <w:rPr>
          <w:b/>
        </w:rPr>
        <w:t>Ősz</w:t>
      </w:r>
    </w:p>
    <w:p w:rsidR="00540245" w:rsidRDefault="00540245" w:rsidP="00B53D5A">
      <w:pPr>
        <w:rPr>
          <w:b/>
        </w:rPr>
      </w:pPr>
    </w:p>
    <w:p w:rsidR="00672337" w:rsidRDefault="00672337" w:rsidP="00BE7590">
      <w:pPr>
        <w:jc w:val="both"/>
      </w:pPr>
      <w:r w:rsidRPr="00A4782C">
        <w:rPr>
          <w:b/>
        </w:rPr>
        <w:t>2012</w:t>
      </w:r>
      <w:r w:rsidR="00BE7590">
        <w:rPr>
          <w:b/>
        </w:rPr>
        <w:t>.</w:t>
      </w:r>
      <w:r w:rsidRPr="00A4782C">
        <w:rPr>
          <w:b/>
        </w:rPr>
        <w:t xml:space="preserve"> október 27.</w:t>
      </w:r>
      <w:r w:rsidR="00540245">
        <w:rPr>
          <w:b/>
        </w:rPr>
        <w:t xml:space="preserve"> </w:t>
      </w:r>
      <w:r w:rsidRPr="00A4782C">
        <w:rPr>
          <w:b/>
        </w:rPr>
        <w:t>én nevelés nélküli munka</w:t>
      </w:r>
      <w:r w:rsidR="00D30FBC" w:rsidRPr="00A4782C">
        <w:rPr>
          <w:b/>
        </w:rPr>
        <w:t>napon házi továbbképzést</w:t>
      </w:r>
      <w:r w:rsidR="00D30FBC">
        <w:t xml:space="preserve"> tartottunk, melynek témája a népmese és a magyar hagyományos mesemondás volt.</w:t>
      </w:r>
    </w:p>
    <w:p w:rsidR="00A4782C" w:rsidRDefault="00A4782C" w:rsidP="00BE7590">
      <w:pPr>
        <w:jc w:val="both"/>
      </w:pPr>
    </w:p>
    <w:p w:rsidR="00A4782C" w:rsidRPr="00A4782C" w:rsidRDefault="00A4782C" w:rsidP="00BE7590">
      <w:pPr>
        <w:jc w:val="both"/>
        <w:rPr>
          <w:b/>
        </w:rPr>
      </w:pPr>
      <w:r w:rsidRPr="00A4782C">
        <w:rPr>
          <w:b/>
        </w:rPr>
        <w:t xml:space="preserve">Előadó: Szeles Imre Zoltánné </w:t>
      </w:r>
    </w:p>
    <w:p w:rsidR="00D30FBC" w:rsidRDefault="00D30FBC" w:rsidP="00BE7590">
      <w:pPr>
        <w:jc w:val="both"/>
      </w:pPr>
      <w:r>
        <w:t xml:space="preserve">Továbbképzésünket leginkább útmutatónak </w:t>
      </w:r>
      <w:r w:rsidR="00043BCA">
        <w:t>szántuk,</w:t>
      </w:r>
      <w:r w:rsidR="00A4782C">
        <w:t xml:space="preserve"> </w:t>
      </w:r>
      <w:r>
        <w:t>a népmese formai –tartalmi áttekintéséhez, a mesemondás jellegzetességeinek felismeréséhez és tudatosabb megválasztásához.</w:t>
      </w:r>
    </w:p>
    <w:p w:rsidR="00D30FBC" w:rsidRDefault="00D30FBC" w:rsidP="00BE7590">
      <w:pPr>
        <w:jc w:val="both"/>
      </w:pPr>
      <w:r>
        <w:t>Ma már egyre többen felismerik ismét, hogy a népmese</w:t>
      </w:r>
      <w:r w:rsidR="00A4782C">
        <w:t xml:space="preserve"> az élőszó művészete,</w:t>
      </w:r>
      <w:r w:rsidR="003072BF">
        <w:t xml:space="preserve"> </w:t>
      </w:r>
      <w:r w:rsidR="00A4782C">
        <w:t>és semmivel sem n</w:t>
      </w:r>
      <w:r w:rsidR="00BE7590">
        <w:t>ehezebb</w:t>
      </w:r>
      <w:r w:rsidR="00A4782C">
        <w:t>, mint levenni a polcról a könyvet és kiolvasni belőle a mesét.</w:t>
      </w:r>
    </w:p>
    <w:p w:rsidR="00A4782C" w:rsidRDefault="00A4782C" w:rsidP="00BE7590">
      <w:pPr>
        <w:jc w:val="both"/>
      </w:pPr>
      <w:r>
        <w:t>Beszélgettünk arról, hogyan alakult át a hagyományos mesemondás olvasmánnyá, majd képi megjelenítéssé, s hogyan tért vissza az élőszóban létező formájához.</w:t>
      </w:r>
    </w:p>
    <w:p w:rsidR="00540245" w:rsidRDefault="00540245" w:rsidP="00BE7590">
      <w:pPr>
        <w:jc w:val="both"/>
      </w:pPr>
      <w:r>
        <w:t>Mankót kaptak a pedagógusok ahhoz</w:t>
      </w:r>
      <w:r w:rsidR="00A4782C">
        <w:t>, milyen meséket,</w:t>
      </w:r>
      <w:r>
        <w:t xml:space="preserve"> </w:t>
      </w:r>
      <w:r w:rsidR="00A4782C">
        <w:t>kiktől,</w:t>
      </w:r>
      <w:r w:rsidR="00BE7590">
        <w:t xml:space="preserve"> </w:t>
      </w:r>
      <w:r w:rsidR="00A4782C">
        <w:t>és hogyan érdemes hallgatni. Tudásanyagunk bővítéséhez bátran kutassunk hagy</w:t>
      </w:r>
      <w:r>
        <w:t>ományos mesemondók lejegyzetelt</w:t>
      </w:r>
      <w:r w:rsidR="00A4782C">
        <w:t xml:space="preserve">, hanganyagra vett meseszövegei után. Segítséget kaptak a nevelők ahhoz, milyen meséket meséljünk az óvodás korosztálynak, mivel tehetjük a mesélést érdekessé számukra. </w:t>
      </w:r>
    </w:p>
    <w:p w:rsidR="00540245" w:rsidRDefault="00A4782C" w:rsidP="00BE7590">
      <w:pPr>
        <w:jc w:val="both"/>
      </w:pPr>
      <w:r>
        <w:t>Élőszavas meséléssel természetes mód</w:t>
      </w:r>
      <w:r w:rsidR="00540245">
        <w:t xml:space="preserve">on fejleszthetjük: </w:t>
      </w:r>
    </w:p>
    <w:p w:rsidR="00A4782C" w:rsidRPr="00540245" w:rsidRDefault="00540245" w:rsidP="00BE7590">
      <w:pPr>
        <w:pStyle w:val="Listaszerbekezds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540245">
        <w:rPr>
          <w:rFonts w:ascii="Times New Roman" w:hAnsi="Times New Roman"/>
          <w:sz w:val="24"/>
          <w:szCs w:val="24"/>
        </w:rPr>
        <w:t xml:space="preserve">fantáziájukat, </w:t>
      </w:r>
      <w:r w:rsidR="00BE7590" w:rsidRPr="00540245">
        <w:rPr>
          <w:rFonts w:ascii="Times New Roman" w:hAnsi="Times New Roman"/>
          <w:sz w:val="24"/>
          <w:szCs w:val="24"/>
        </w:rPr>
        <w:t>memóriájukat,</w:t>
      </w:r>
      <w:r w:rsidRPr="00540245">
        <w:rPr>
          <w:rFonts w:ascii="Times New Roman" w:hAnsi="Times New Roman"/>
          <w:sz w:val="24"/>
          <w:szCs w:val="24"/>
        </w:rPr>
        <w:t xml:space="preserve"> gondolkodásukat, problémamegoldó </w:t>
      </w:r>
      <w:r w:rsidR="00BE7590" w:rsidRPr="00540245">
        <w:rPr>
          <w:rFonts w:ascii="Times New Roman" w:hAnsi="Times New Roman"/>
          <w:sz w:val="24"/>
          <w:szCs w:val="24"/>
        </w:rPr>
        <w:t>képességüket, kitartásukat</w:t>
      </w:r>
      <w:r w:rsidRPr="00540245">
        <w:rPr>
          <w:rFonts w:ascii="Times New Roman" w:hAnsi="Times New Roman"/>
          <w:sz w:val="24"/>
          <w:szCs w:val="24"/>
        </w:rPr>
        <w:t xml:space="preserve">, </w:t>
      </w:r>
      <w:r w:rsidR="00BE7590" w:rsidRPr="00540245">
        <w:rPr>
          <w:rFonts w:ascii="Times New Roman" w:hAnsi="Times New Roman"/>
          <w:sz w:val="24"/>
          <w:szCs w:val="24"/>
        </w:rPr>
        <w:t>szókincsüket,</w:t>
      </w:r>
      <w:r w:rsidRPr="00540245">
        <w:rPr>
          <w:rFonts w:ascii="Times New Roman" w:hAnsi="Times New Roman"/>
          <w:sz w:val="24"/>
          <w:szCs w:val="24"/>
        </w:rPr>
        <w:t xml:space="preserve"> beszédkedvüket, </w:t>
      </w:r>
      <w:r w:rsidR="00BE7590" w:rsidRPr="00540245">
        <w:rPr>
          <w:rFonts w:ascii="Times New Roman" w:hAnsi="Times New Roman"/>
          <w:sz w:val="24"/>
          <w:szCs w:val="24"/>
        </w:rPr>
        <w:t>szövegértésüket, belső</w:t>
      </w:r>
      <w:r w:rsidRPr="00540245">
        <w:rPr>
          <w:rFonts w:ascii="Times New Roman" w:hAnsi="Times New Roman"/>
          <w:sz w:val="24"/>
          <w:szCs w:val="24"/>
        </w:rPr>
        <w:t xml:space="preserve"> képi világuk </w:t>
      </w:r>
      <w:r w:rsidR="00BE7590" w:rsidRPr="00540245">
        <w:rPr>
          <w:rFonts w:ascii="Times New Roman" w:hAnsi="Times New Roman"/>
          <w:sz w:val="24"/>
          <w:szCs w:val="24"/>
        </w:rPr>
        <w:t>kialakítását,</w:t>
      </w:r>
      <w:r w:rsidRPr="00540245">
        <w:rPr>
          <w:rFonts w:ascii="Times New Roman" w:hAnsi="Times New Roman"/>
          <w:sz w:val="24"/>
          <w:szCs w:val="24"/>
        </w:rPr>
        <w:t xml:space="preserve"> mely előfeltétele a későbbi olvasott szöveg megértéséhez.</w:t>
      </w:r>
    </w:p>
    <w:p w:rsidR="00540245" w:rsidRDefault="00540245" w:rsidP="00BE7590">
      <w:pPr>
        <w:jc w:val="both"/>
      </w:pPr>
      <w:r>
        <w:t xml:space="preserve">Szakmai napunk végén az </w:t>
      </w:r>
      <w:r w:rsidR="00BE7590">
        <w:t>ó</w:t>
      </w:r>
      <w:r>
        <w:t>vó</w:t>
      </w:r>
      <w:r w:rsidR="00BE7590">
        <w:t xml:space="preserve"> n</w:t>
      </w:r>
      <w:r>
        <w:t>énik kipróbálhatták mesemondó képességüket.</w:t>
      </w:r>
    </w:p>
    <w:p w:rsidR="00A4782C" w:rsidRDefault="00A4782C" w:rsidP="00BE7590">
      <w:pPr>
        <w:jc w:val="both"/>
      </w:pPr>
    </w:p>
    <w:p w:rsidR="00A4782C" w:rsidRPr="00672337" w:rsidRDefault="00A4782C" w:rsidP="00BE7590">
      <w:pPr>
        <w:jc w:val="both"/>
      </w:pPr>
    </w:p>
    <w:p w:rsidR="00010959" w:rsidRDefault="00010959" w:rsidP="00BE7590">
      <w:pPr>
        <w:jc w:val="both"/>
        <w:rPr>
          <w:b/>
        </w:rPr>
      </w:pPr>
    </w:p>
    <w:p w:rsidR="00010959" w:rsidRDefault="00010959" w:rsidP="00010959">
      <w:pPr>
        <w:jc w:val="both"/>
        <w:rPr>
          <w:b/>
        </w:rPr>
      </w:pPr>
    </w:p>
    <w:p w:rsidR="00D677BE" w:rsidRDefault="00B53D5A" w:rsidP="00010959">
      <w:pPr>
        <w:jc w:val="both"/>
        <w:rPr>
          <w:b/>
        </w:rPr>
      </w:pPr>
      <w:r>
        <w:rPr>
          <w:b/>
        </w:rPr>
        <w:t>Tavasz:</w:t>
      </w:r>
    </w:p>
    <w:p w:rsidR="00B53D5A" w:rsidRDefault="00B53D5A" w:rsidP="009208AF">
      <w:pPr>
        <w:jc w:val="center"/>
      </w:pPr>
    </w:p>
    <w:p w:rsidR="009208AF" w:rsidRDefault="009208AF" w:rsidP="00010959">
      <w:pPr>
        <w:jc w:val="both"/>
      </w:pPr>
      <w:r w:rsidRPr="009208AF">
        <w:t>A jöv</w:t>
      </w:r>
      <w:r>
        <w:t>ő</w:t>
      </w:r>
      <w:r w:rsidRPr="009208AF">
        <w:t xml:space="preserve">ben bevezetésre kerül a pedagógus </w:t>
      </w:r>
      <w:r w:rsidR="00C030D4" w:rsidRPr="009208AF">
        <w:t>életpályamodel</w:t>
      </w:r>
      <w:r w:rsidR="00C030D4">
        <w:t>l,</w:t>
      </w:r>
      <w:r>
        <w:t xml:space="preserve"> melynek egyik eleme a minősítéshez </w:t>
      </w:r>
      <w:r w:rsidR="00C030D4">
        <w:t>kapcsolódik.</w:t>
      </w:r>
    </w:p>
    <w:p w:rsidR="00B56591" w:rsidRDefault="009208AF" w:rsidP="00010959">
      <w:pPr>
        <w:jc w:val="both"/>
      </w:pPr>
      <w:r>
        <w:t xml:space="preserve">A vezetők tanácsa fontosnak </w:t>
      </w:r>
      <w:r w:rsidR="00C030D4">
        <w:t>tartotta,</w:t>
      </w:r>
      <w:r>
        <w:t xml:space="preserve"> hogy a kollektívák mástól is értesüljenek a várható elvárásokról.</w:t>
      </w:r>
      <w:r w:rsidRPr="009208AF">
        <w:t xml:space="preserve"> </w:t>
      </w:r>
      <w:r>
        <w:t xml:space="preserve">Így esett a választásunk </w:t>
      </w:r>
      <w:r w:rsidRPr="009208AF">
        <w:rPr>
          <w:b/>
        </w:rPr>
        <w:t xml:space="preserve">Farkasné Egyed </w:t>
      </w:r>
      <w:r w:rsidR="00C030D4" w:rsidRPr="009208AF">
        <w:rPr>
          <w:b/>
        </w:rPr>
        <w:t>Zsuzsannára,</w:t>
      </w:r>
      <w:r>
        <w:t xml:space="preserve"> aki annak a közoktatási bizottságnak a </w:t>
      </w:r>
      <w:r w:rsidR="00C030D4">
        <w:t>tagja,</w:t>
      </w:r>
      <w:r>
        <w:t xml:space="preserve"> aki az ellenőrzések kidolgozását végzi.</w:t>
      </w:r>
    </w:p>
    <w:p w:rsidR="009208AF" w:rsidRDefault="009208AF" w:rsidP="00010959">
      <w:pPr>
        <w:jc w:val="both"/>
      </w:pPr>
      <w:r w:rsidRPr="009208AF">
        <w:rPr>
          <w:b/>
        </w:rPr>
        <w:t>Előadásának témája</w:t>
      </w:r>
      <w:r>
        <w:t xml:space="preserve">: </w:t>
      </w:r>
      <w:r w:rsidR="00BE7590">
        <w:tab/>
      </w:r>
      <w:r>
        <w:t xml:space="preserve">Pedagógus teljesítményértékelése </w:t>
      </w:r>
    </w:p>
    <w:p w:rsidR="009208AF" w:rsidRDefault="009208AF" w:rsidP="00010959">
      <w:pPr>
        <w:jc w:val="both"/>
      </w:pPr>
      <w:r>
        <w:t xml:space="preserve">                                  </w:t>
      </w:r>
      <w:r w:rsidR="00540245">
        <w:t xml:space="preserve"> </w:t>
      </w:r>
      <w:r w:rsidR="00BE7590">
        <w:tab/>
      </w:r>
      <w:r w:rsidR="00BE7590">
        <w:tab/>
      </w:r>
      <w:r>
        <w:t>Pedagógusok minősítése</w:t>
      </w:r>
    </w:p>
    <w:p w:rsidR="009208AF" w:rsidRPr="009208AF" w:rsidRDefault="009208AF" w:rsidP="00010959">
      <w:pPr>
        <w:jc w:val="both"/>
      </w:pPr>
      <w:r>
        <w:t xml:space="preserve">                                 </w:t>
      </w:r>
      <w:r w:rsidR="00540245">
        <w:t xml:space="preserve"> </w:t>
      </w:r>
      <w:r>
        <w:t xml:space="preserve"> </w:t>
      </w:r>
      <w:r w:rsidR="00BE7590">
        <w:tab/>
      </w:r>
      <w:r w:rsidR="00BE7590">
        <w:tab/>
      </w:r>
      <w:r>
        <w:t>Pedagógus portfólió</w:t>
      </w:r>
    </w:p>
    <w:p w:rsidR="00010959" w:rsidRDefault="00010959" w:rsidP="00010959">
      <w:pPr>
        <w:jc w:val="both"/>
        <w:rPr>
          <w:b/>
        </w:rPr>
      </w:pPr>
    </w:p>
    <w:p w:rsidR="00BB0948" w:rsidRPr="00B53D5A" w:rsidRDefault="00B53D5A" w:rsidP="00010959">
      <w:pPr>
        <w:jc w:val="both"/>
      </w:pPr>
      <w:r w:rsidRPr="00B53D5A">
        <w:rPr>
          <w:b/>
        </w:rPr>
        <w:t>III.</w:t>
      </w:r>
      <w:r w:rsidR="00010959">
        <w:rPr>
          <w:b/>
        </w:rPr>
        <w:t xml:space="preserve"> </w:t>
      </w:r>
      <w:r w:rsidRPr="00B53D5A">
        <w:rPr>
          <w:b/>
        </w:rPr>
        <w:t>3</w:t>
      </w:r>
      <w:r>
        <w:t xml:space="preserve">. </w:t>
      </w:r>
      <w:r w:rsidR="00E80F0B">
        <w:rPr>
          <w:b/>
        </w:rPr>
        <w:t xml:space="preserve">Minőségirányítás: </w:t>
      </w:r>
    </w:p>
    <w:p w:rsidR="00E80F0B" w:rsidRDefault="00E80F0B" w:rsidP="00010959">
      <w:pPr>
        <w:jc w:val="both"/>
        <w:rPr>
          <w:b/>
        </w:rPr>
      </w:pPr>
    </w:p>
    <w:p w:rsidR="00BE7590" w:rsidRDefault="007133B1" w:rsidP="00BE7590">
      <w:pPr>
        <w:jc w:val="both"/>
      </w:pPr>
      <w:r>
        <w:t xml:space="preserve">Csoportlátogatások </w:t>
      </w:r>
      <w:r w:rsidR="00C030D4">
        <w:t>tapasztalatai:</w:t>
      </w:r>
    </w:p>
    <w:p w:rsidR="00BE7590" w:rsidRPr="00BE7590" w:rsidRDefault="007133B1" w:rsidP="00BE7590">
      <w:pPr>
        <w:pStyle w:val="Listaszerbekezds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E7590">
        <w:rPr>
          <w:rFonts w:ascii="Times New Roman" w:hAnsi="Times New Roman"/>
          <w:sz w:val="24"/>
          <w:szCs w:val="24"/>
        </w:rPr>
        <w:t xml:space="preserve">Óvodavezetőként igyekeztem megtenni minden szükséges intézkedést annak </w:t>
      </w:r>
      <w:r w:rsidR="00C030D4" w:rsidRPr="00BE7590">
        <w:rPr>
          <w:rFonts w:ascii="Times New Roman" w:hAnsi="Times New Roman"/>
          <w:sz w:val="24"/>
          <w:szCs w:val="24"/>
        </w:rPr>
        <w:t>érdekében,</w:t>
      </w:r>
      <w:r w:rsidRPr="00BE7590">
        <w:rPr>
          <w:rFonts w:ascii="Times New Roman" w:hAnsi="Times New Roman"/>
          <w:sz w:val="24"/>
          <w:szCs w:val="24"/>
        </w:rPr>
        <w:t xml:space="preserve"> hogy biztosítsam az óvoda szakszerű és </w:t>
      </w:r>
      <w:r w:rsidR="00C030D4" w:rsidRPr="00BE7590">
        <w:rPr>
          <w:rFonts w:ascii="Times New Roman" w:hAnsi="Times New Roman"/>
          <w:sz w:val="24"/>
          <w:szCs w:val="24"/>
        </w:rPr>
        <w:t>törvényes és</w:t>
      </w:r>
      <w:r w:rsidRPr="00BE7590">
        <w:rPr>
          <w:rFonts w:ascii="Times New Roman" w:hAnsi="Times New Roman"/>
          <w:sz w:val="24"/>
          <w:szCs w:val="24"/>
        </w:rPr>
        <w:t xml:space="preserve"> gazdaságos működését.</w:t>
      </w:r>
    </w:p>
    <w:p w:rsidR="00BE7590" w:rsidRPr="00BE7590" w:rsidRDefault="007133B1" w:rsidP="00BE7590">
      <w:pPr>
        <w:pStyle w:val="Listaszerbekezds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E7590">
        <w:rPr>
          <w:rFonts w:ascii="Times New Roman" w:hAnsi="Times New Roman"/>
          <w:sz w:val="24"/>
          <w:szCs w:val="24"/>
        </w:rPr>
        <w:t xml:space="preserve">Ellenőrzésem célja a nevelőmunka </w:t>
      </w:r>
      <w:r w:rsidR="00C030D4" w:rsidRPr="00BE7590">
        <w:rPr>
          <w:rFonts w:ascii="Times New Roman" w:hAnsi="Times New Roman"/>
          <w:sz w:val="24"/>
          <w:szCs w:val="24"/>
        </w:rPr>
        <w:t>segítése,</w:t>
      </w:r>
      <w:r w:rsidRPr="00BE7590">
        <w:rPr>
          <w:rFonts w:ascii="Times New Roman" w:hAnsi="Times New Roman"/>
          <w:sz w:val="24"/>
          <w:szCs w:val="24"/>
        </w:rPr>
        <w:t xml:space="preserve"> fejlesztése, figyelembe véve az óvónők szakmai önállóságát. </w:t>
      </w:r>
    </w:p>
    <w:p w:rsidR="00BE7590" w:rsidRPr="00BE7590" w:rsidRDefault="007133B1" w:rsidP="00BE7590">
      <w:pPr>
        <w:pStyle w:val="Listaszerbekezds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E7590">
        <w:rPr>
          <w:rFonts w:ascii="Times New Roman" w:hAnsi="Times New Roman"/>
          <w:sz w:val="24"/>
          <w:szCs w:val="24"/>
        </w:rPr>
        <w:t xml:space="preserve">A csoport látogatások során a gyermekek életkori sajátosságainak figyelembevételét, a szervezőmunkát, a szülők tájékoztatását, az óvodapedagógusi viselkedés mintát </w:t>
      </w:r>
      <w:r w:rsidR="00C030D4" w:rsidRPr="00BE7590">
        <w:rPr>
          <w:rFonts w:ascii="Times New Roman" w:hAnsi="Times New Roman"/>
          <w:sz w:val="24"/>
          <w:szCs w:val="24"/>
        </w:rPr>
        <w:t>figyeltem</w:t>
      </w:r>
      <w:r w:rsidRPr="00BE7590">
        <w:rPr>
          <w:rFonts w:ascii="Times New Roman" w:hAnsi="Times New Roman"/>
          <w:sz w:val="24"/>
          <w:szCs w:val="24"/>
        </w:rPr>
        <w:t xml:space="preserve"> meg.</w:t>
      </w:r>
    </w:p>
    <w:p w:rsidR="00BE7590" w:rsidRDefault="007133B1" w:rsidP="00BE7590">
      <w:pPr>
        <w:pStyle w:val="Listaszerbekezds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E7590">
        <w:rPr>
          <w:rFonts w:ascii="Times New Roman" w:hAnsi="Times New Roman"/>
          <w:sz w:val="24"/>
          <w:szCs w:val="24"/>
        </w:rPr>
        <w:t xml:space="preserve">Fontos szempont volt a csoportban dolgozó két óvónő és dajka munkájának összehangolása, a csoportban kialakított légkör-hangulat </w:t>
      </w:r>
      <w:r w:rsidR="000C01D2" w:rsidRPr="00BE7590">
        <w:rPr>
          <w:rFonts w:ascii="Times New Roman" w:hAnsi="Times New Roman"/>
          <w:sz w:val="24"/>
          <w:szCs w:val="24"/>
        </w:rPr>
        <w:t xml:space="preserve">a gyermek és a felnőttek, a gyermek-gyermek egymáshoz való </w:t>
      </w:r>
      <w:r w:rsidR="00C030D4" w:rsidRPr="00BE7590">
        <w:rPr>
          <w:rFonts w:ascii="Times New Roman" w:hAnsi="Times New Roman"/>
          <w:sz w:val="24"/>
          <w:szCs w:val="24"/>
        </w:rPr>
        <w:t>viszonya,</w:t>
      </w:r>
      <w:r w:rsidR="000C01D2" w:rsidRPr="00BE7590">
        <w:rPr>
          <w:rFonts w:ascii="Times New Roman" w:hAnsi="Times New Roman"/>
          <w:sz w:val="24"/>
          <w:szCs w:val="24"/>
        </w:rPr>
        <w:t xml:space="preserve"> a kialakított szokás –és szabályrendszer, a családdal való együttműködés </w:t>
      </w:r>
      <w:r w:rsidR="00C030D4" w:rsidRPr="00BE7590">
        <w:rPr>
          <w:rFonts w:ascii="Times New Roman" w:hAnsi="Times New Roman"/>
          <w:sz w:val="24"/>
          <w:szCs w:val="24"/>
        </w:rPr>
        <w:t>milyensége,</w:t>
      </w:r>
      <w:r w:rsidR="000C01D2" w:rsidRPr="00BE7590">
        <w:rPr>
          <w:rFonts w:ascii="Times New Roman" w:hAnsi="Times New Roman"/>
          <w:sz w:val="24"/>
          <w:szCs w:val="24"/>
        </w:rPr>
        <w:t xml:space="preserve"> a csoportszoba esztétikája hangulata.</w:t>
      </w:r>
    </w:p>
    <w:p w:rsidR="00BE7590" w:rsidRDefault="000C01D2" w:rsidP="00BE7590">
      <w:pPr>
        <w:pStyle w:val="Listaszerbekezds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E7590">
        <w:rPr>
          <w:rFonts w:ascii="Times New Roman" w:hAnsi="Times New Roman"/>
          <w:sz w:val="24"/>
          <w:szCs w:val="24"/>
        </w:rPr>
        <w:t xml:space="preserve">A nevelőmunkát közvetlenül segítő dajkák aktív részesei voltak az óvodai </w:t>
      </w:r>
      <w:r w:rsidR="00C030D4" w:rsidRPr="00BE7590">
        <w:rPr>
          <w:rFonts w:ascii="Times New Roman" w:hAnsi="Times New Roman"/>
          <w:sz w:val="24"/>
          <w:szCs w:val="24"/>
        </w:rPr>
        <w:t>életnek,</w:t>
      </w:r>
      <w:r w:rsidRPr="00BE7590">
        <w:rPr>
          <w:rFonts w:ascii="Times New Roman" w:hAnsi="Times New Roman"/>
          <w:sz w:val="24"/>
          <w:szCs w:val="24"/>
        </w:rPr>
        <w:t xml:space="preserve"> a gyermeke nevelésében. </w:t>
      </w:r>
    </w:p>
    <w:p w:rsidR="00BE7590" w:rsidRDefault="000C01D2" w:rsidP="00BE7590">
      <w:pPr>
        <w:pStyle w:val="Listaszerbekezds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E7590">
        <w:rPr>
          <w:rFonts w:ascii="Times New Roman" w:hAnsi="Times New Roman"/>
          <w:sz w:val="24"/>
          <w:szCs w:val="24"/>
        </w:rPr>
        <w:t xml:space="preserve">Az </w:t>
      </w:r>
      <w:r w:rsidR="00C030D4" w:rsidRPr="00BE7590">
        <w:rPr>
          <w:rFonts w:ascii="Times New Roman" w:hAnsi="Times New Roman"/>
          <w:sz w:val="24"/>
          <w:szCs w:val="24"/>
        </w:rPr>
        <w:t>írásbeli munkák</w:t>
      </w:r>
      <w:r w:rsidRPr="00BE7590">
        <w:rPr>
          <w:rFonts w:ascii="Times New Roman" w:hAnsi="Times New Roman"/>
          <w:sz w:val="24"/>
          <w:szCs w:val="24"/>
        </w:rPr>
        <w:t xml:space="preserve"> során a törvény által előírt kötelező tartalmakra a csoport és a pedagógiai programmal összhangban történik-e a tervezés. </w:t>
      </w:r>
    </w:p>
    <w:p w:rsidR="000C01D2" w:rsidRPr="00BE7590" w:rsidRDefault="000C01D2" w:rsidP="00BE7590">
      <w:pPr>
        <w:pStyle w:val="Listaszerbekezds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E7590">
        <w:rPr>
          <w:rFonts w:ascii="Times New Roman" w:hAnsi="Times New Roman"/>
          <w:sz w:val="24"/>
          <w:szCs w:val="24"/>
        </w:rPr>
        <w:t xml:space="preserve">Az intézményekben most került bevezetésre az egységesen kidolgozott </w:t>
      </w:r>
      <w:r w:rsidR="00C030D4" w:rsidRPr="00BE7590">
        <w:rPr>
          <w:rFonts w:ascii="Times New Roman" w:hAnsi="Times New Roman"/>
          <w:sz w:val="24"/>
          <w:szCs w:val="24"/>
        </w:rPr>
        <w:t>mérőeszköz,</w:t>
      </w:r>
      <w:r w:rsidRPr="00BE7590">
        <w:rPr>
          <w:rFonts w:ascii="Times New Roman" w:hAnsi="Times New Roman"/>
          <w:sz w:val="24"/>
          <w:szCs w:val="24"/>
        </w:rPr>
        <w:t xml:space="preserve"> amelynek gyakorlati megvalósítását ellenőriztem.</w:t>
      </w:r>
    </w:p>
    <w:p w:rsidR="00BE7590" w:rsidRDefault="000C01D2" w:rsidP="00BE7590">
      <w:pPr>
        <w:jc w:val="both"/>
      </w:pPr>
      <w:r w:rsidRPr="00BE7590">
        <w:t>Az óvodai dolgozók megerősítettek abban</w:t>
      </w:r>
      <w:r w:rsidR="009D355F" w:rsidRPr="00BE7590">
        <w:t xml:space="preserve">: </w:t>
      </w:r>
    </w:p>
    <w:p w:rsidR="00BE7590" w:rsidRDefault="009D355F" w:rsidP="00BE7590">
      <w:pPr>
        <w:pStyle w:val="Listaszerbekezds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E7590">
        <w:rPr>
          <w:rFonts w:ascii="Times New Roman" w:hAnsi="Times New Roman"/>
          <w:sz w:val="24"/>
          <w:szCs w:val="24"/>
        </w:rPr>
        <w:t xml:space="preserve">elkötelezettek a </w:t>
      </w:r>
      <w:r w:rsidR="00C030D4" w:rsidRPr="00BE7590">
        <w:rPr>
          <w:rFonts w:ascii="Times New Roman" w:hAnsi="Times New Roman"/>
          <w:sz w:val="24"/>
          <w:szCs w:val="24"/>
        </w:rPr>
        <w:t>szakmájuk,</w:t>
      </w:r>
      <w:r w:rsidRPr="00BE7590">
        <w:rPr>
          <w:rFonts w:ascii="Times New Roman" w:hAnsi="Times New Roman"/>
          <w:sz w:val="24"/>
          <w:szCs w:val="24"/>
        </w:rPr>
        <w:t xml:space="preserve"> a hivatásuk iránt</w:t>
      </w:r>
    </w:p>
    <w:p w:rsidR="00BE7590" w:rsidRDefault="009D355F" w:rsidP="00BE7590">
      <w:pPr>
        <w:pStyle w:val="Listaszerbekezds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E7590">
        <w:rPr>
          <w:rFonts w:ascii="Times New Roman" w:hAnsi="Times New Roman"/>
          <w:sz w:val="24"/>
          <w:szCs w:val="24"/>
        </w:rPr>
        <w:t>igyekeznek igényesen felkészülni a nevelőmunkájukra</w:t>
      </w:r>
    </w:p>
    <w:p w:rsidR="00BE7590" w:rsidRDefault="009D355F" w:rsidP="00BE7590">
      <w:pPr>
        <w:pStyle w:val="Listaszerbekezds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E7590">
        <w:rPr>
          <w:rFonts w:ascii="Times New Roman" w:hAnsi="Times New Roman"/>
          <w:sz w:val="24"/>
          <w:szCs w:val="24"/>
        </w:rPr>
        <w:t>az év során egyenletes teljesítményt nyújtó kiegyensúlyozott nevelőmunka volt jellemző minden csoportban.</w:t>
      </w:r>
    </w:p>
    <w:p w:rsidR="009D355F" w:rsidRPr="00BE7590" w:rsidRDefault="009D355F" w:rsidP="00BE7590">
      <w:pPr>
        <w:pStyle w:val="Listaszerbekezds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E7590">
        <w:rPr>
          <w:rFonts w:ascii="Times New Roman" w:hAnsi="Times New Roman"/>
          <w:sz w:val="24"/>
          <w:szCs w:val="24"/>
        </w:rPr>
        <w:t>hogy nevelőgárdánk egymás iránt toleráns megértő, őszinte munkakapcsolatban élő kollegák összessége a minőségfejlesztés záloga.</w:t>
      </w:r>
    </w:p>
    <w:p w:rsidR="000C01D2" w:rsidRPr="00BE7590" w:rsidRDefault="000C01D2" w:rsidP="000C01D2">
      <w:pPr>
        <w:pStyle w:val="Listaszerbekezds"/>
        <w:ind w:left="1440"/>
        <w:jc w:val="both"/>
        <w:rPr>
          <w:rFonts w:ascii="Times New Roman" w:hAnsi="Times New Roman"/>
          <w:sz w:val="24"/>
          <w:szCs w:val="24"/>
        </w:rPr>
      </w:pPr>
    </w:p>
    <w:p w:rsidR="00010959" w:rsidRDefault="00010959" w:rsidP="00010959">
      <w:pPr>
        <w:jc w:val="both"/>
      </w:pPr>
    </w:p>
    <w:p w:rsidR="00010959" w:rsidRDefault="00010959" w:rsidP="00010959">
      <w:pPr>
        <w:jc w:val="both"/>
      </w:pPr>
    </w:p>
    <w:p w:rsidR="004F29AD" w:rsidRDefault="00736BD1" w:rsidP="00010959">
      <w:pPr>
        <w:jc w:val="both"/>
        <w:rPr>
          <w:b/>
        </w:rPr>
      </w:pPr>
      <w:r w:rsidRPr="00421670">
        <w:rPr>
          <w:b/>
        </w:rPr>
        <w:t>Az teljesítményértékelésének eredménye</w:t>
      </w:r>
      <w:r w:rsidR="00BE7590">
        <w:rPr>
          <w:b/>
        </w:rPr>
        <w:t xml:space="preserve"> </w:t>
      </w:r>
      <w:r w:rsidR="004F29AD">
        <w:rPr>
          <w:b/>
        </w:rPr>
        <w:t>a mellékletekben található:</w:t>
      </w:r>
    </w:p>
    <w:p w:rsidR="004F29AD" w:rsidRDefault="004F29AD" w:rsidP="00010959">
      <w:pPr>
        <w:jc w:val="both"/>
        <w:rPr>
          <w:b/>
        </w:rPr>
      </w:pPr>
    </w:p>
    <w:p w:rsidR="00010959" w:rsidRDefault="000267A2" w:rsidP="00010959">
      <w:pPr>
        <w:jc w:val="both"/>
      </w:pPr>
      <w:r>
        <w:t>5</w:t>
      </w:r>
      <w:r w:rsidR="00043BCA">
        <w:t>. sz.</w:t>
      </w:r>
      <w:r>
        <w:t xml:space="preserve"> melléklet: </w:t>
      </w:r>
      <w:r>
        <w:tab/>
        <w:t xml:space="preserve">Összesítő a Tagóvoda-vezetők </w:t>
      </w:r>
      <w:r w:rsidR="00752B1E">
        <w:t>teljesítményértékeléséről</w:t>
      </w:r>
    </w:p>
    <w:p w:rsidR="00752B1E" w:rsidRDefault="00752B1E" w:rsidP="00010959">
      <w:pPr>
        <w:jc w:val="both"/>
      </w:pPr>
      <w:r>
        <w:t>6</w:t>
      </w:r>
      <w:r w:rsidR="00043BCA">
        <w:t>. sz.</w:t>
      </w:r>
      <w:r>
        <w:t xml:space="preserve"> melléklet:</w:t>
      </w:r>
      <w:r>
        <w:tab/>
        <w:t>Összesítő az Óvodapedagógusok teljesítményértékeléséről</w:t>
      </w:r>
    </w:p>
    <w:p w:rsidR="00752B1E" w:rsidRDefault="00752B1E" w:rsidP="00010959">
      <w:pPr>
        <w:jc w:val="both"/>
      </w:pPr>
      <w:r>
        <w:t>7</w:t>
      </w:r>
      <w:r w:rsidR="00043BCA">
        <w:t>. sz.</w:t>
      </w:r>
      <w:r>
        <w:t xml:space="preserve"> melléklet:</w:t>
      </w:r>
      <w:r>
        <w:tab/>
        <w:t>Összesítő az Intézményvezető teljesítményértékeléséről</w:t>
      </w:r>
    </w:p>
    <w:p w:rsidR="00010959" w:rsidRDefault="00010959" w:rsidP="00010959">
      <w:pPr>
        <w:jc w:val="both"/>
      </w:pPr>
    </w:p>
    <w:p w:rsidR="00010959" w:rsidRDefault="00010959" w:rsidP="00010959">
      <w:pPr>
        <w:jc w:val="both"/>
      </w:pPr>
    </w:p>
    <w:p w:rsidR="00010959" w:rsidRDefault="00010959" w:rsidP="00010959">
      <w:pPr>
        <w:jc w:val="both"/>
      </w:pPr>
    </w:p>
    <w:p w:rsidR="00010959" w:rsidRDefault="00010959" w:rsidP="00010959">
      <w:pPr>
        <w:jc w:val="both"/>
      </w:pPr>
    </w:p>
    <w:p w:rsidR="00421670" w:rsidRDefault="00421670" w:rsidP="00010959">
      <w:pPr>
        <w:jc w:val="both"/>
        <w:rPr>
          <w:b/>
        </w:rPr>
      </w:pPr>
    </w:p>
    <w:p w:rsidR="00421670" w:rsidRDefault="00421670" w:rsidP="00010959">
      <w:pPr>
        <w:jc w:val="both"/>
        <w:rPr>
          <w:b/>
        </w:rPr>
      </w:pPr>
    </w:p>
    <w:p w:rsidR="00421670" w:rsidRDefault="00421670" w:rsidP="00010959">
      <w:pPr>
        <w:jc w:val="both"/>
        <w:rPr>
          <w:b/>
        </w:rPr>
      </w:pPr>
    </w:p>
    <w:p w:rsidR="00421670" w:rsidRDefault="00421670" w:rsidP="00010959">
      <w:pPr>
        <w:jc w:val="both"/>
        <w:rPr>
          <w:b/>
        </w:rPr>
      </w:pPr>
    </w:p>
    <w:p w:rsidR="00421670" w:rsidRDefault="00421670" w:rsidP="00010959">
      <w:pPr>
        <w:jc w:val="both"/>
        <w:rPr>
          <w:b/>
        </w:rPr>
      </w:pPr>
    </w:p>
    <w:p w:rsidR="00421670" w:rsidRDefault="00421670" w:rsidP="00010959">
      <w:pPr>
        <w:jc w:val="both"/>
        <w:rPr>
          <w:b/>
        </w:rPr>
      </w:pPr>
    </w:p>
    <w:p w:rsidR="00421670" w:rsidRDefault="00421670" w:rsidP="00010959">
      <w:pPr>
        <w:jc w:val="both"/>
        <w:rPr>
          <w:b/>
        </w:rPr>
      </w:pPr>
    </w:p>
    <w:p w:rsidR="00421670" w:rsidRDefault="00421670" w:rsidP="00010959">
      <w:pPr>
        <w:jc w:val="both"/>
        <w:rPr>
          <w:b/>
        </w:rPr>
      </w:pPr>
    </w:p>
    <w:p w:rsidR="00421670" w:rsidRDefault="00421670" w:rsidP="00010959">
      <w:pPr>
        <w:jc w:val="both"/>
        <w:rPr>
          <w:b/>
        </w:rPr>
      </w:pPr>
    </w:p>
    <w:p w:rsidR="00421670" w:rsidRDefault="00421670" w:rsidP="00010959">
      <w:pPr>
        <w:jc w:val="both"/>
        <w:rPr>
          <w:b/>
        </w:rPr>
      </w:pPr>
    </w:p>
    <w:p w:rsidR="00421670" w:rsidRDefault="00421670" w:rsidP="00010959">
      <w:pPr>
        <w:jc w:val="both"/>
        <w:rPr>
          <w:b/>
        </w:rPr>
      </w:pPr>
    </w:p>
    <w:p w:rsidR="00421670" w:rsidRDefault="00421670" w:rsidP="00010959">
      <w:pPr>
        <w:jc w:val="both"/>
        <w:rPr>
          <w:b/>
        </w:rPr>
      </w:pPr>
    </w:p>
    <w:p w:rsidR="00421670" w:rsidRDefault="00421670" w:rsidP="00010959">
      <w:pPr>
        <w:jc w:val="both"/>
        <w:rPr>
          <w:b/>
        </w:rPr>
      </w:pPr>
    </w:p>
    <w:p w:rsidR="00421670" w:rsidRDefault="00421670" w:rsidP="00010959">
      <w:pPr>
        <w:jc w:val="both"/>
        <w:rPr>
          <w:b/>
        </w:rPr>
      </w:pPr>
    </w:p>
    <w:p w:rsidR="00421670" w:rsidRDefault="00421670" w:rsidP="00010959">
      <w:pPr>
        <w:jc w:val="both"/>
        <w:rPr>
          <w:b/>
        </w:rPr>
      </w:pPr>
    </w:p>
    <w:p w:rsidR="00421670" w:rsidRDefault="00421670" w:rsidP="00010959">
      <w:pPr>
        <w:jc w:val="both"/>
        <w:rPr>
          <w:b/>
        </w:rPr>
      </w:pPr>
    </w:p>
    <w:p w:rsidR="00421670" w:rsidRDefault="00421670" w:rsidP="00010959">
      <w:pPr>
        <w:jc w:val="both"/>
        <w:rPr>
          <w:b/>
        </w:rPr>
      </w:pPr>
    </w:p>
    <w:p w:rsidR="00421670" w:rsidRDefault="00421670" w:rsidP="00010959">
      <w:pPr>
        <w:jc w:val="both"/>
        <w:rPr>
          <w:b/>
        </w:rPr>
      </w:pPr>
    </w:p>
    <w:p w:rsidR="00421670" w:rsidRDefault="00421670" w:rsidP="00010959">
      <w:pPr>
        <w:jc w:val="both"/>
        <w:rPr>
          <w:b/>
        </w:rPr>
      </w:pPr>
    </w:p>
    <w:p w:rsidR="00421670" w:rsidRDefault="00421670" w:rsidP="00010959">
      <w:pPr>
        <w:jc w:val="both"/>
        <w:rPr>
          <w:b/>
        </w:rPr>
      </w:pPr>
    </w:p>
    <w:p w:rsidR="00421670" w:rsidRDefault="00421670" w:rsidP="00010959">
      <w:pPr>
        <w:jc w:val="both"/>
        <w:rPr>
          <w:b/>
        </w:rPr>
      </w:pPr>
    </w:p>
    <w:p w:rsidR="00421670" w:rsidRDefault="00421670" w:rsidP="00010959">
      <w:pPr>
        <w:jc w:val="both"/>
        <w:rPr>
          <w:b/>
        </w:rPr>
      </w:pPr>
    </w:p>
    <w:p w:rsidR="005D1800" w:rsidRPr="000E1D37" w:rsidRDefault="00B53D5A" w:rsidP="00010959">
      <w:pPr>
        <w:jc w:val="both"/>
      </w:pPr>
      <w:r>
        <w:rPr>
          <w:b/>
        </w:rPr>
        <w:t>IV.</w:t>
      </w:r>
      <w:r w:rsidR="00011EAB">
        <w:rPr>
          <w:b/>
        </w:rPr>
        <w:t xml:space="preserve"> </w:t>
      </w:r>
      <w:r w:rsidR="005D1800" w:rsidRPr="005D1800">
        <w:rPr>
          <w:b/>
        </w:rPr>
        <w:t>Gyermeklétszámok alakulása</w:t>
      </w:r>
    </w:p>
    <w:p w:rsidR="005D1800" w:rsidRPr="005D1800" w:rsidRDefault="005D1800" w:rsidP="00010959">
      <w:pPr>
        <w:jc w:val="both"/>
        <w:rPr>
          <w:b/>
        </w:rPr>
      </w:pPr>
    </w:p>
    <w:p w:rsidR="00BF72B0" w:rsidRDefault="00BF72B0" w:rsidP="00010959">
      <w:pPr>
        <w:jc w:val="both"/>
      </w:pPr>
      <w:r w:rsidRPr="005D1800">
        <w:t>Az intéz</w:t>
      </w:r>
      <w:r w:rsidR="002A744D">
        <w:t>ménybe járó gyermekek száma 2012</w:t>
      </w:r>
      <w:r w:rsidR="00445780" w:rsidRPr="005D1800">
        <w:t>. évi statisztika alapján</w:t>
      </w:r>
      <w:r>
        <w:rPr>
          <w:b/>
        </w:rPr>
        <w:t>.</w:t>
      </w:r>
    </w:p>
    <w:p w:rsidR="006E2E54" w:rsidRDefault="006E2E54" w:rsidP="00010959">
      <w:pPr>
        <w:jc w:val="both"/>
        <w:rPr>
          <w:b/>
          <w:sz w:val="32"/>
          <w:szCs w:val="32"/>
        </w:rPr>
      </w:pPr>
    </w:p>
    <w:p w:rsidR="00BF72B0" w:rsidRDefault="00BF72B0" w:rsidP="00BF72B0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7"/>
        <w:gridCol w:w="1283"/>
        <w:gridCol w:w="1230"/>
        <w:gridCol w:w="1237"/>
        <w:gridCol w:w="1230"/>
        <w:gridCol w:w="1230"/>
        <w:gridCol w:w="1761"/>
      </w:tblGrid>
      <w:tr w:rsidR="00BB0948">
        <w:tc>
          <w:tcPr>
            <w:tcW w:w="1857" w:type="dxa"/>
            <w:shd w:val="clear" w:color="auto" w:fill="CC99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  <w:r w:rsidRPr="00814944">
              <w:rPr>
                <w:b/>
              </w:rPr>
              <w:t>Életkor</w:t>
            </w:r>
          </w:p>
        </w:tc>
        <w:tc>
          <w:tcPr>
            <w:tcW w:w="1283" w:type="dxa"/>
            <w:shd w:val="clear" w:color="auto" w:fill="CC99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  <w:r w:rsidRPr="00814944">
              <w:rPr>
                <w:b/>
              </w:rPr>
              <w:t>Regionális</w:t>
            </w:r>
          </w:p>
          <w:p w:rsidR="00BB0948" w:rsidRPr="00814944" w:rsidRDefault="00BB0948" w:rsidP="00010959">
            <w:pPr>
              <w:jc w:val="center"/>
              <w:rPr>
                <w:b/>
              </w:rPr>
            </w:pPr>
            <w:r w:rsidRPr="00814944">
              <w:rPr>
                <w:b/>
              </w:rPr>
              <w:t>óvoda</w:t>
            </w:r>
          </w:p>
        </w:tc>
        <w:tc>
          <w:tcPr>
            <w:tcW w:w="1230" w:type="dxa"/>
            <w:shd w:val="clear" w:color="auto" w:fill="CC99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  <w:r w:rsidRPr="00814944">
              <w:rPr>
                <w:b/>
              </w:rPr>
              <w:t>Bóbita</w:t>
            </w:r>
          </w:p>
          <w:p w:rsidR="00BB0948" w:rsidRPr="00814944" w:rsidRDefault="00BB0948" w:rsidP="00010959">
            <w:pPr>
              <w:jc w:val="center"/>
              <w:rPr>
                <w:b/>
              </w:rPr>
            </w:pPr>
            <w:r w:rsidRPr="00814944">
              <w:rPr>
                <w:b/>
              </w:rPr>
              <w:t>Tagóvoda</w:t>
            </w:r>
          </w:p>
        </w:tc>
        <w:tc>
          <w:tcPr>
            <w:tcW w:w="1237" w:type="dxa"/>
            <w:shd w:val="clear" w:color="auto" w:fill="CC99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  <w:r w:rsidRPr="00814944">
              <w:rPr>
                <w:b/>
              </w:rPr>
              <w:t>Gézengúz</w:t>
            </w:r>
          </w:p>
          <w:p w:rsidR="00BB0948" w:rsidRPr="00814944" w:rsidRDefault="00BB0948" w:rsidP="00010959">
            <w:pPr>
              <w:jc w:val="center"/>
              <w:rPr>
                <w:b/>
              </w:rPr>
            </w:pPr>
            <w:r w:rsidRPr="00814944">
              <w:rPr>
                <w:b/>
              </w:rPr>
              <w:t>Tagóvoda</w:t>
            </w:r>
          </w:p>
        </w:tc>
        <w:tc>
          <w:tcPr>
            <w:tcW w:w="1230" w:type="dxa"/>
            <w:shd w:val="clear" w:color="auto" w:fill="CC99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  <w:r w:rsidRPr="00814944">
              <w:rPr>
                <w:b/>
              </w:rPr>
              <w:t>Mosoly</w:t>
            </w:r>
          </w:p>
          <w:p w:rsidR="00BB0948" w:rsidRPr="00814944" w:rsidRDefault="00BB0948" w:rsidP="00010959">
            <w:pPr>
              <w:jc w:val="center"/>
              <w:rPr>
                <w:b/>
              </w:rPr>
            </w:pPr>
            <w:r w:rsidRPr="00814944">
              <w:rPr>
                <w:b/>
              </w:rPr>
              <w:t>Tagóvoda</w:t>
            </w:r>
          </w:p>
        </w:tc>
        <w:tc>
          <w:tcPr>
            <w:tcW w:w="1230" w:type="dxa"/>
            <w:shd w:val="clear" w:color="auto" w:fill="CC99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  <w:r w:rsidRPr="00814944">
              <w:rPr>
                <w:b/>
              </w:rPr>
              <w:t>Mesevár</w:t>
            </w:r>
          </w:p>
          <w:p w:rsidR="00BB0948" w:rsidRPr="00814944" w:rsidRDefault="00BB0948" w:rsidP="00010959">
            <w:pPr>
              <w:jc w:val="center"/>
              <w:rPr>
                <w:b/>
              </w:rPr>
            </w:pPr>
            <w:r w:rsidRPr="00814944">
              <w:rPr>
                <w:b/>
              </w:rPr>
              <w:t>Tagóvoda</w:t>
            </w:r>
          </w:p>
        </w:tc>
        <w:tc>
          <w:tcPr>
            <w:tcW w:w="1761" w:type="dxa"/>
            <w:shd w:val="clear" w:color="auto" w:fill="CC99FF"/>
            <w:vAlign w:val="center"/>
          </w:tcPr>
          <w:p w:rsidR="00BB0948" w:rsidRPr="00814944" w:rsidRDefault="002C7A03" w:rsidP="00010959">
            <w:pPr>
              <w:jc w:val="center"/>
              <w:rPr>
                <w:b/>
              </w:rPr>
            </w:pPr>
            <w:r>
              <w:rPr>
                <w:b/>
              </w:rPr>
              <w:t>Ö</w:t>
            </w:r>
            <w:r w:rsidR="00BB0948" w:rsidRPr="00814944">
              <w:rPr>
                <w:b/>
              </w:rPr>
              <w:t>sszesen</w:t>
            </w:r>
          </w:p>
        </w:tc>
      </w:tr>
      <w:tr w:rsidR="00BB0948">
        <w:trPr>
          <w:trHeight w:val="555"/>
        </w:trPr>
        <w:tc>
          <w:tcPr>
            <w:tcW w:w="1857" w:type="dxa"/>
            <w:shd w:val="clear" w:color="auto" w:fill="CCCCFF"/>
            <w:vAlign w:val="center"/>
          </w:tcPr>
          <w:p w:rsidR="00BB0948" w:rsidRPr="00814944" w:rsidRDefault="00BB0948" w:rsidP="00010959">
            <w:pPr>
              <w:rPr>
                <w:b/>
              </w:rPr>
            </w:pPr>
            <w:r w:rsidRPr="00814944">
              <w:rPr>
                <w:b/>
              </w:rPr>
              <w:t>3évesek</w:t>
            </w:r>
          </w:p>
        </w:tc>
        <w:tc>
          <w:tcPr>
            <w:tcW w:w="1283" w:type="dxa"/>
            <w:shd w:val="clear" w:color="auto" w:fill="CCECFF"/>
            <w:vAlign w:val="center"/>
          </w:tcPr>
          <w:p w:rsidR="00BB0948" w:rsidRPr="00814944" w:rsidRDefault="00FA553E" w:rsidP="0001095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BB0948">
              <w:rPr>
                <w:b/>
              </w:rPr>
              <w:t>L:</w:t>
            </w:r>
            <w:r w:rsidR="00010959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6048DD" w:rsidP="0001095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BB0948">
              <w:rPr>
                <w:b/>
              </w:rPr>
              <w:t>L: 9</w:t>
            </w:r>
          </w:p>
        </w:tc>
        <w:tc>
          <w:tcPr>
            <w:tcW w:w="1237" w:type="dxa"/>
            <w:shd w:val="clear" w:color="auto" w:fill="CCECFF"/>
            <w:vAlign w:val="center"/>
          </w:tcPr>
          <w:p w:rsidR="00BB0948" w:rsidRPr="00814944" w:rsidRDefault="002A744D" w:rsidP="00010959">
            <w:pPr>
              <w:jc w:val="center"/>
              <w:rPr>
                <w:b/>
              </w:rPr>
            </w:pPr>
            <w:r>
              <w:rPr>
                <w:b/>
              </w:rPr>
              <w:t>19 L: 11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6048DD" w:rsidP="00010959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BB0948">
              <w:rPr>
                <w:b/>
              </w:rPr>
              <w:t xml:space="preserve"> L:</w:t>
            </w:r>
            <w:r w:rsidR="00010959">
              <w:rPr>
                <w:b/>
              </w:rPr>
              <w:t xml:space="preserve"> </w:t>
            </w:r>
            <w:r>
              <w:rPr>
                <w:b/>
              </w:rPr>
              <w:t>21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2A744D" w:rsidP="0001095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BB0948">
              <w:rPr>
                <w:b/>
              </w:rPr>
              <w:t xml:space="preserve">L: </w:t>
            </w:r>
            <w:r>
              <w:rPr>
                <w:b/>
              </w:rPr>
              <w:t>6</w:t>
            </w:r>
          </w:p>
        </w:tc>
        <w:tc>
          <w:tcPr>
            <w:tcW w:w="1761" w:type="dxa"/>
            <w:shd w:val="clear" w:color="auto" w:fill="CCECFF"/>
            <w:vAlign w:val="center"/>
          </w:tcPr>
          <w:p w:rsidR="00BB0948" w:rsidRPr="00814944" w:rsidRDefault="00FA553E" w:rsidP="00010959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BB0948">
              <w:rPr>
                <w:b/>
              </w:rPr>
              <w:t xml:space="preserve"> L: </w:t>
            </w:r>
            <w:r>
              <w:rPr>
                <w:b/>
              </w:rPr>
              <w:t>53</w:t>
            </w:r>
          </w:p>
        </w:tc>
      </w:tr>
      <w:tr w:rsidR="00BB0948">
        <w:trPr>
          <w:trHeight w:val="555"/>
        </w:trPr>
        <w:tc>
          <w:tcPr>
            <w:tcW w:w="1857" w:type="dxa"/>
            <w:shd w:val="clear" w:color="auto" w:fill="CCCCFF"/>
            <w:vAlign w:val="center"/>
          </w:tcPr>
          <w:p w:rsidR="00BB0948" w:rsidRPr="00814944" w:rsidRDefault="00BB0948" w:rsidP="00010959">
            <w:pPr>
              <w:rPr>
                <w:b/>
              </w:rPr>
            </w:pPr>
            <w:r w:rsidRPr="00814944">
              <w:rPr>
                <w:b/>
              </w:rPr>
              <w:t>4 évesek</w:t>
            </w:r>
          </w:p>
        </w:tc>
        <w:tc>
          <w:tcPr>
            <w:tcW w:w="1283" w:type="dxa"/>
            <w:shd w:val="clear" w:color="auto" w:fill="CCECFF"/>
            <w:vAlign w:val="center"/>
          </w:tcPr>
          <w:p w:rsidR="00BB0948" w:rsidRPr="00814944" w:rsidRDefault="00FA553E" w:rsidP="0001095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BB0948">
              <w:rPr>
                <w:b/>
              </w:rPr>
              <w:t xml:space="preserve"> L: </w:t>
            </w:r>
            <w:r>
              <w:rPr>
                <w:b/>
              </w:rPr>
              <w:t>8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6048DD" w:rsidP="0001095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BB0948">
              <w:rPr>
                <w:b/>
              </w:rPr>
              <w:t xml:space="preserve"> L: 1</w:t>
            </w:r>
            <w:r>
              <w:rPr>
                <w:b/>
              </w:rPr>
              <w:t>2</w:t>
            </w:r>
          </w:p>
        </w:tc>
        <w:tc>
          <w:tcPr>
            <w:tcW w:w="1237" w:type="dxa"/>
            <w:shd w:val="clear" w:color="auto" w:fill="CCECFF"/>
            <w:vAlign w:val="center"/>
          </w:tcPr>
          <w:p w:rsidR="00BB0948" w:rsidRPr="00814944" w:rsidRDefault="002A744D" w:rsidP="0001095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B0948">
              <w:rPr>
                <w:b/>
              </w:rPr>
              <w:t xml:space="preserve"> L: </w:t>
            </w:r>
            <w:r>
              <w:rPr>
                <w:b/>
              </w:rPr>
              <w:t>8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6048DD" w:rsidP="0001095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BB0948">
              <w:rPr>
                <w:b/>
              </w:rPr>
              <w:t xml:space="preserve"> L: 1</w:t>
            </w:r>
            <w:r>
              <w:rPr>
                <w:b/>
              </w:rPr>
              <w:t>8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2A744D" w:rsidP="0001095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BB0948">
              <w:rPr>
                <w:b/>
              </w:rPr>
              <w:t xml:space="preserve"> L: 1</w:t>
            </w:r>
            <w:r>
              <w:rPr>
                <w:b/>
              </w:rPr>
              <w:t>3</w:t>
            </w:r>
          </w:p>
        </w:tc>
        <w:tc>
          <w:tcPr>
            <w:tcW w:w="1761" w:type="dxa"/>
            <w:shd w:val="clear" w:color="auto" w:fill="CCECFF"/>
            <w:vAlign w:val="center"/>
          </w:tcPr>
          <w:p w:rsidR="00BB0948" w:rsidRPr="00814944" w:rsidRDefault="00FA553E" w:rsidP="00010959">
            <w:pPr>
              <w:jc w:val="center"/>
              <w:rPr>
                <w:b/>
              </w:rPr>
            </w:pPr>
            <w:r>
              <w:rPr>
                <w:b/>
              </w:rPr>
              <w:t>114 L: 59</w:t>
            </w:r>
          </w:p>
          <w:p w:rsidR="00BB0948" w:rsidRPr="00814944" w:rsidRDefault="00BB0948" w:rsidP="00010959">
            <w:pPr>
              <w:jc w:val="center"/>
              <w:rPr>
                <w:b/>
              </w:rPr>
            </w:pPr>
          </w:p>
        </w:tc>
      </w:tr>
      <w:tr w:rsidR="00BB0948">
        <w:trPr>
          <w:trHeight w:val="555"/>
        </w:trPr>
        <w:tc>
          <w:tcPr>
            <w:tcW w:w="1857" w:type="dxa"/>
            <w:shd w:val="clear" w:color="auto" w:fill="CCCCFF"/>
            <w:vAlign w:val="center"/>
          </w:tcPr>
          <w:p w:rsidR="00BB0948" w:rsidRPr="00814944" w:rsidRDefault="00BB0948" w:rsidP="00010959">
            <w:pPr>
              <w:rPr>
                <w:b/>
              </w:rPr>
            </w:pPr>
            <w:r w:rsidRPr="00814944">
              <w:rPr>
                <w:b/>
              </w:rPr>
              <w:t>5 évesek</w:t>
            </w:r>
          </w:p>
        </w:tc>
        <w:tc>
          <w:tcPr>
            <w:tcW w:w="1283" w:type="dxa"/>
            <w:shd w:val="clear" w:color="auto" w:fill="CCECFF"/>
            <w:vAlign w:val="center"/>
          </w:tcPr>
          <w:p w:rsidR="00BB0948" w:rsidRPr="00814944" w:rsidRDefault="00FA553E" w:rsidP="0001095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BB0948">
              <w:rPr>
                <w:b/>
              </w:rPr>
              <w:t xml:space="preserve">L: </w:t>
            </w:r>
            <w:r>
              <w:rPr>
                <w:b/>
              </w:rPr>
              <w:t>8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6048DD" w:rsidP="00010959">
            <w:pPr>
              <w:jc w:val="center"/>
              <w:rPr>
                <w:b/>
              </w:rPr>
            </w:pPr>
            <w:r>
              <w:rPr>
                <w:b/>
              </w:rPr>
              <w:t>37L: 15</w:t>
            </w:r>
          </w:p>
        </w:tc>
        <w:tc>
          <w:tcPr>
            <w:tcW w:w="1237" w:type="dxa"/>
            <w:shd w:val="clear" w:color="auto" w:fill="CCECFF"/>
            <w:vAlign w:val="center"/>
          </w:tcPr>
          <w:p w:rsidR="00BB0948" w:rsidRPr="00814944" w:rsidRDefault="002A744D" w:rsidP="0001095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BB0948">
              <w:rPr>
                <w:b/>
              </w:rPr>
              <w:t xml:space="preserve"> L: </w:t>
            </w:r>
            <w:r>
              <w:rPr>
                <w:b/>
              </w:rPr>
              <w:t>3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6048DD" w:rsidP="000109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B0948">
              <w:rPr>
                <w:b/>
              </w:rPr>
              <w:t>8 L: 1</w:t>
            </w:r>
            <w:r>
              <w:rPr>
                <w:b/>
              </w:rPr>
              <w:t>3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2A744D" w:rsidP="0001095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BB0948">
              <w:rPr>
                <w:b/>
              </w:rPr>
              <w:t xml:space="preserve"> L:</w:t>
            </w:r>
            <w:r w:rsidR="002C7A03">
              <w:rPr>
                <w:b/>
              </w:rPr>
              <w:t xml:space="preserve"> </w:t>
            </w:r>
            <w:r>
              <w:rPr>
                <w:b/>
              </w:rPr>
              <w:t>13</w:t>
            </w:r>
          </w:p>
        </w:tc>
        <w:tc>
          <w:tcPr>
            <w:tcW w:w="1761" w:type="dxa"/>
            <w:shd w:val="clear" w:color="auto" w:fill="CCECFF"/>
            <w:vAlign w:val="center"/>
          </w:tcPr>
          <w:p w:rsidR="00BB0948" w:rsidRPr="00814944" w:rsidRDefault="00FA553E" w:rsidP="002C7A03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  <w:r w:rsidR="00BB0948">
              <w:rPr>
                <w:b/>
              </w:rPr>
              <w:t xml:space="preserve"> L: </w:t>
            </w:r>
            <w:r>
              <w:rPr>
                <w:b/>
              </w:rPr>
              <w:t>52</w:t>
            </w:r>
          </w:p>
        </w:tc>
      </w:tr>
      <w:tr w:rsidR="00BB0948">
        <w:trPr>
          <w:trHeight w:val="555"/>
        </w:trPr>
        <w:tc>
          <w:tcPr>
            <w:tcW w:w="1857" w:type="dxa"/>
            <w:shd w:val="clear" w:color="auto" w:fill="CCCCFF"/>
            <w:vAlign w:val="center"/>
          </w:tcPr>
          <w:p w:rsidR="00BB0948" w:rsidRPr="00814944" w:rsidRDefault="00BB0948" w:rsidP="00010959">
            <w:pPr>
              <w:rPr>
                <w:b/>
              </w:rPr>
            </w:pPr>
            <w:r w:rsidRPr="00814944">
              <w:rPr>
                <w:b/>
              </w:rPr>
              <w:t>6 évesek</w:t>
            </w:r>
          </w:p>
        </w:tc>
        <w:tc>
          <w:tcPr>
            <w:tcW w:w="1283" w:type="dxa"/>
            <w:shd w:val="clear" w:color="auto" w:fill="CCECFF"/>
            <w:vAlign w:val="center"/>
          </w:tcPr>
          <w:p w:rsidR="00BB0948" w:rsidRPr="00814944" w:rsidRDefault="00FA553E" w:rsidP="0001095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B0948">
              <w:rPr>
                <w:b/>
              </w:rPr>
              <w:t xml:space="preserve">L: </w:t>
            </w:r>
            <w:r>
              <w:rPr>
                <w:b/>
              </w:rPr>
              <w:t>1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6048DD" w:rsidP="0001095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2C7A03">
              <w:rPr>
                <w:b/>
              </w:rPr>
              <w:t xml:space="preserve"> </w:t>
            </w:r>
            <w:r w:rsidR="00BB0948">
              <w:rPr>
                <w:b/>
              </w:rPr>
              <w:t>L: 6</w:t>
            </w:r>
          </w:p>
        </w:tc>
        <w:tc>
          <w:tcPr>
            <w:tcW w:w="1237" w:type="dxa"/>
            <w:shd w:val="clear" w:color="auto" w:fill="CCECFF"/>
            <w:vAlign w:val="center"/>
          </w:tcPr>
          <w:p w:rsidR="00BB0948" w:rsidRPr="00814944" w:rsidRDefault="002A744D" w:rsidP="0001095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B0948">
              <w:rPr>
                <w:b/>
              </w:rPr>
              <w:t xml:space="preserve">L: </w:t>
            </w:r>
            <w:r>
              <w:rPr>
                <w:b/>
              </w:rPr>
              <w:t>2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6048DD" w:rsidP="0001095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BB0948">
              <w:rPr>
                <w:b/>
              </w:rPr>
              <w:t xml:space="preserve"> L: </w:t>
            </w:r>
            <w:r>
              <w:rPr>
                <w:b/>
              </w:rPr>
              <w:t>11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2A744D" w:rsidP="0001095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B0948">
              <w:rPr>
                <w:b/>
              </w:rPr>
              <w:t xml:space="preserve"> L: </w:t>
            </w:r>
            <w:r>
              <w:rPr>
                <w:b/>
              </w:rPr>
              <w:t>4</w:t>
            </w:r>
          </w:p>
        </w:tc>
        <w:tc>
          <w:tcPr>
            <w:tcW w:w="1761" w:type="dxa"/>
            <w:shd w:val="clear" w:color="auto" w:fill="CCECFF"/>
            <w:vAlign w:val="center"/>
          </w:tcPr>
          <w:p w:rsidR="00BB0948" w:rsidRPr="00814944" w:rsidRDefault="00BD125D" w:rsidP="002C7A03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  <w:r w:rsidR="00BB0948">
              <w:rPr>
                <w:b/>
              </w:rPr>
              <w:t xml:space="preserve"> L: </w:t>
            </w:r>
            <w:r>
              <w:rPr>
                <w:b/>
              </w:rPr>
              <w:t>24</w:t>
            </w:r>
          </w:p>
        </w:tc>
      </w:tr>
      <w:tr w:rsidR="00BB0948">
        <w:trPr>
          <w:trHeight w:val="555"/>
        </w:trPr>
        <w:tc>
          <w:tcPr>
            <w:tcW w:w="1857" w:type="dxa"/>
            <w:shd w:val="clear" w:color="auto" w:fill="CCCCFF"/>
            <w:vAlign w:val="center"/>
          </w:tcPr>
          <w:p w:rsidR="00BB0948" w:rsidRPr="00814944" w:rsidRDefault="00BB0948" w:rsidP="00010959">
            <w:pPr>
              <w:rPr>
                <w:b/>
              </w:rPr>
            </w:pPr>
            <w:r w:rsidRPr="00814944">
              <w:rPr>
                <w:b/>
              </w:rPr>
              <w:t>7 évesek</w:t>
            </w:r>
          </w:p>
        </w:tc>
        <w:tc>
          <w:tcPr>
            <w:tcW w:w="1283" w:type="dxa"/>
            <w:shd w:val="clear" w:color="auto" w:fill="CCEC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</w:p>
        </w:tc>
        <w:tc>
          <w:tcPr>
            <w:tcW w:w="1237" w:type="dxa"/>
            <w:shd w:val="clear" w:color="auto" w:fill="CCEC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6048DD" w:rsidP="000109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2A744D" w:rsidP="000109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1" w:type="dxa"/>
            <w:shd w:val="clear" w:color="auto" w:fill="CCECFF"/>
            <w:vAlign w:val="center"/>
          </w:tcPr>
          <w:p w:rsidR="00BB0948" w:rsidRPr="00814944" w:rsidRDefault="00BD125D" w:rsidP="0001095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34800">
              <w:rPr>
                <w:b/>
              </w:rPr>
              <w:t>L:2</w:t>
            </w:r>
          </w:p>
        </w:tc>
      </w:tr>
      <w:tr w:rsidR="00BB0948">
        <w:trPr>
          <w:trHeight w:val="555"/>
        </w:trPr>
        <w:tc>
          <w:tcPr>
            <w:tcW w:w="1857" w:type="dxa"/>
            <w:shd w:val="clear" w:color="auto" w:fill="CC99FF"/>
            <w:vAlign w:val="center"/>
          </w:tcPr>
          <w:p w:rsidR="00BB0948" w:rsidRPr="00814944" w:rsidRDefault="00BB0948" w:rsidP="00010959">
            <w:pPr>
              <w:rPr>
                <w:b/>
              </w:rPr>
            </w:pPr>
            <w:r w:rsidRPr="00814944">
              <w:rPr>
                <w:b/>
              </w:rPr>
              <w:t>Összesen</w:t>
            </w:r>
          </w:p>
        </w:tc>
        <w:tc>
          <w:tcPr>
            <w:tcW w:w="1283" w:type="dxa"/>
            <w:shd w:val="clear" w:color="auto" w:fill="CC99FF"/>
            <w:vAlign w:val="center"/>
          </w:tcPr>
          <w:p w:rsidR="00BB0948" w:rsidRPr="00814944" w:rsidRDefault="002A744D" w:rsidP="002C7A03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="00BB0948">
              <w:rPr>
                <w:b/>
              </w:rPr>
              <w:t xml:space="preserve"> L:</w:t>
            </w:r>
            <w:r w:rsidR="002C7A03">
              <w:rPr>
                <w:b/>
              </w:rPr>
              <w:t xml:space="preserve"> </w:t>
            </w:r>
            <w:r w:rsidR="00BB0948">
              <w:rPr>
                <w:b/>
              </w:rPr>
              <w:t>2</w:t>
            </w:r>
            <w:r w:rsidR="00FA553E">
              <w:rPr>
                <w:b/>
              </w:rPr>
              <w:t>3</w:t>
            </w:r>
          </w:p>
        </w:tc>
        <w:tc>
          <w:tcPr>
            <w:tcW w:w="1230" w:type="dxa"/>
            <w:shd w:val="clear" w:color="auto" w:fill="CC99FF"/>
            <w:vAlign w:val="center"/>
          </w:tcPr>
          <w:p w:rsidR="00BB0948" w:rsidRPr="00814944" w:rsidRDefault="002A744D" w:rsidP="002C7A03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  <w:r w:rsidR="00BB0948">
              <w:rPr>
                <w:b/>
              </w:rPr>
              <w:t>L: 4</w:t>
            </w:r>
            <w:r w:rsidR="00BD125D">
              <w:rPr>
                <w:b/>
              </w:rPr>
              <w:t>2</w:t>
            </w:r>
          </w:p>
        </w:tc>
        <w:tc>
          <w:tcPr>
            <w:tcW w:w="1237" w:type="dxa"/>
            <w:shd w:val="clear" w:color="auto" w:fill="CC99FF"/>
            <w:vAlign w:val="center"/>
          </w:tcPr>
          <w:p w:rsidR="00BB0948" w:rsidRPr="00814944" w:rsidRDefault="002A744D" w:rsidP="002C7A03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BB0948">
              <w:rPr>
                <w:b/>
              </w:rPr>
              <w:t xml:space="preserve"> L: </w:t>
            </w:r>
            <w:r>
              <w:rPr>
                <w:b/>
              </w:rPr>
              <w:t>2</w:t>
            </w:r>
            <w:r w:rsidR="00BD125D">
              <w:rPr>
                <w:b/>
              </w:rPr>
              <w:t>4</w:t>
            </w:r>
          </w:p>
        </w:tc>
        <w:tc>
          <w:tcPr>
            <w:tcW w:w="1230" w:type="dxa"/>
            <w:shd w:val="clear" w:color="auto" w:fill="CC99FF"/>
            <w:vAlign w:val="center"/>
          </w:tcPr>
          <w:p w:rsidR="00BB0948" w:rsidRPr="00814944" w:rsidRDefault="002A744D" w:rsidP="002C7A03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  <w:r w:rsidR="00BB0948">
              <w:rPr>
                <w:b/>
              </w:rPr>
              <w:t xml:space="preserve"> L: </w:t>
            </w:r>
            <w:r w:rsidR="006048DD">
              <w:rPr>
                <w:b/>
              </w:rPr>
              <w:t>65</w:t>
            </w:r>
          </w:p>
        </w:tc>
        <w:tc>
          <w:tcPr>
            <w:tcW w:w="1230" w:type="dxa"/>
            <w:shd w:val="clear" w:color="auto" w:fill="CC99FF"/>
            <w:vAlign w:val="center"/>
          </w:tcPr>
          <w:p w:rsidR="00BB0948" w:rsidRPr="00814944" w:rsidRDefault="00BB0948" w:rsidP="002C7A03">
            <w:pPr>
              <w:jc w:val="center"/>
              <w:rPr>
                <w:b/>
              </w:rPr>
            </w:pPr>
            <w:r>
              <w:rPr>
                <w:b/>
              </w:rPr>
              <w:t>76 L: 3</w:t>
            </w:r>
            <w:r w:rsidR="002A744D">
              <w:rPr>
                <w:b/>
              </w:rPr>
              <w:t>6</w:t>
            </w:r>
          </w:p>
        </w:tc>
        <w:tc>
          <w:tcPr>
            <w:tcW w:w="1761" w:type="dxa"/>
            <w:shd w:val="clear" w:color="auto" w:fill="CC99FF"/>
            <w:vAlign w:val="center"/>
          </w:tcPr>
          <w:p w:rsidR="00BB0948" w:rsidRPr="00814944" w:rsidRDefault="00B34800" w:rsidP="002C7A03">
            <w:pPr>
              <w:jc w:val="center"/>
              <w:rPr>
                <w:b/>
              </w:rPr>
            </w:pPr>
            <w:r>
              <w:rPr>
                <w:b/>
              </w:rPr>
              <w:t>389</w:t>
            </w:r>
            <w:r w:rsidR="00BB0948">
              <w:rPr>
                <w:b/>
              </w:rPr>
              <w:t>L:</w:t>
            </w:r>
            <w:r w:rsidR="002C7A03">
              <w:rPr>
                <w:b/>
              </w:rPr>
              <w:t xml:space="preserve"> </w:t>
            </w:r>
            <w:r>
              <w:rPr>
                <w:b/>
              </w:rPr>
              <w:t>190</w:t>
            </w:r>
          </w:p>
        </w:tc>
      </w:tr>
      <w:tr w:rsidR="00BB0948">
        <w:trPr>
          <w:trHeight w:val="555"/>
        </w:trPr>
        <w:tc>
          <w:tcPr>
            <w:tcW w:w="1857" w:type="dxa"/>
            <w:shd w:val="clear" w:color="auto" w:fill="CCCCFF"/>
            <w:vAlign w:val="center"/>
          </w:tcPr>
          <w:p w:rsidR="00BB0948" w:rsidRPr="00814944" w:rsidRDefault="00BB0948" w:rsidP="00010959">
            <w:pPr>
              <w:rPr>
                <w:b/>
              </w:rPr>
            </w:pPr>
            <w:r w:rsidRPr="00814944">
              <w:rPr>
                <w:b/>
              </w:rPr>
              <w:t xml:space="preserve">2010. dec. 31-ig </w:t>
            </w:r>
            <w:proofErr w:type="spellStart"/>
            <w:r w:rsidRPr="00814944">
              <w:rPr>
                <w:b/>
              </w:rPr>
              <w:t>bet</w:t>
            </w:r>
            <w:proofErr w:type="spellEnd"/>
            <w:r w:rsidRPr="00814944">
              <w:rPr>
                <w:b/>
              </w:rPr>
              <w:t>. 3 évüket</w:t>
            </w:r>
          </w:p>
        </w:tc>
        <w:tc>
          <w:tcPr>
            <w:tcW w:w="1283" w:type="dxa"/>
            <w:shd w:val="clear" w:color="auto" w:fill="CCECFF"/>
            <w:vAlign w:val="center"/>
          </w:tcPr>
          <w:p w:rsidR="00BB0948" w:rsidRPr="00814944" w:rsidRDefault="00BB0948" w:rsidP="002C7A0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6048DD" w:rsidP="002C7A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7" w:type="dxa"/>
            <w:shd w:val="clear" w:color="auto" w:fill="CCECFF"/>
            <w:vAlign w:val="center"/>
          </w:tcPr>
          <w:p w:rsidR="00BB0948" w:rsidRPr="00814944" w:rsidRDefault="00BB0948" w:rsidP="002C7A03">
            <w:pPr>
              <w:jc w:val="center"/>
              <w:rPr>
                <w:b/>
              </w:rPr>
            </w:pP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BB0948" w:rsidP="002C7A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048DD">
              <w:rPr>
                <w:b/>
              </w:rPr>
              <w:t>2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2A744D" w:rsidP="002C7A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1" w:type="dxa"/>
            <w:shd w:val="clear" w:color="auto" w:fill="CCECFF"/>
            <w:vAlign w:val="center"/>
          </w:tcPr>
          <w:p w:rsidR="00BB0948" w:rsidRPr="00814944" w:rsidRDefault="00B34800" w:rsidP="002C7A0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BB0948">
        <w:trPr>
          <w:trHeight w:val="555"/>
        </w:trPr>
        <w:tc>
          <w:tcPr>
            <w:tcW w:w="1857" w:type="dxa"/>
            <w:shd w:val="clear" w:color="auto" w:fill="CCCCFF"/>
            <w:vAlign w:val="center"/>
          </w:tcPr>
          <w:p w:rsidR="00BB0948" w:rsidRPr="00814944" w:rsidRDefault="00BB0948" w:rsidP="00010959">
            <w:pPr>
              <w:rPr>
                <w:b/>
              </w:rPr>
            </w:pPr>
            <w:r w:rsidRPr="00814944">
              <w:rPr>
                <w:b/>
              </w:rPr>
              <w:t>Normatíva</w:t>
            </w:r>
          </w:p>
          <w:p w:rsidR="00BB0948" w:rsidRPr="00814944" w:rsidRDefault="00BB0948" w:rsidP="00010959">
            <w:pPr>
              <w:rPr>
                <w:b/>
              </w:rPr>
            </w:pPr>
            <w:r w:rsidRPr="00814944">
              <w:rPr>
                <w:b/>
              </w:rPr>
              <w:t>létszám</w:t>
            </w:r>
          </w:p>
        </w:tc>
        <w:tc>
          <w:tcPr>
            <w:tcW w:w="1283" w:type="dxa"/>
            <w:shd w:val="clear" w:color="auto" w:fill="CCECFF"/>
            <w:vAlign w:val="center"/>
          </w:tcPr>
          <w:p w:rsidR="00BB0948" w:rsidRPr="00814944" w:rsidRDefault="00BB0948" w:rsidP="002C7A0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34800">
              <w:rPr>
                <w:b/>
              </w:rPr>
              <w:t>6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FA553E" w:rsidP="002C7A03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237" w:type="dxa"/>
            <w:shd w:val="clear" w:color="auto" w:fill="CCECFF"/>
            <w:vAlign w:val="center"/>
          </w:tcPr>
          <w:p w:rsidR="00BB0948" w:rsidRPr="00814944" w:rsidRDefault="00BB0948" w:rsidP="002C7A03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BB0948" w:rsidP="002C7A03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2A744D" w:rsidP="002C7A03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761" w:type="dxa"/>
            <w:shd w:val="clear" w:color="auto" w:fill="CCECFF"/>
            <w:vAlign w:val="center"/>
          </w:tcPr>
          <w:p w:rsidR="00BB0948" w:rsidRPr="00814944" w:rsidRDefault="00BB0948" w:rsidP="002C7A0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34800">
              <w:rPr>
                <w:b/>
              </w:rPr>
              <w:t>07</w:t>
            </w:r>
          </w:p>
        </w:tc>
      </w:tr>
      <w:tr w:rsidR="00BB0948">
        <w:trPr>
          <w:trHeight w:val="555"/>
        </w:trPr>
        <w:tc>
          <w:tcPr>
            <w:tcW w:w="1857" w:type="dxa"/>
            <w:shd w:val="clear" w:color="auto" w:fill="CCCCFF"/>
            <w:vAlign w:val="center"/>
          </w:tcPr>
          <w:p w:rsidR="00BB0948" w:rsidRPr="00814944" w:rsidRDefault="00BB0948" w:rsidP="00010959">
            <w:pPr>
              <w:rPr>
                <w:b/>
              </w:rPr>
            </w:pPr>
            <w:r w:rsidRPr="00814944">
              <w:rPr>
                <w:b/>
              </w:rPr>
              <w:t>Nagycsaládosok</w:t>
            </w:r>
          </w:p>
          <w:p w:rsidR="00BB0948" w:rsidRPr="00814944" w:rsidRDefault="00BB0948" w:rsidP="00010959">
            <w:pPr>
              <w:rPr>
                <w:b/>
              </w:rPr>
            </w:pPr>
          </w:p>
        </w:tc>
        <w:tc>
          <w:tcPr>
            <w:tcW w:w="1283" w:type="dxa"/>
            <w:shd w:val="clear" w:color="auto" w:fill="CCECFF"/>
            <w:vAlign w:val="center"/>
          </w:tcPr>
          <w:p w:rsidR="00BB0948" w:rsidRPr="00814944" w:rsidRDefault="00FA553E" w:rsidP="0001095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BB0948">
              <w:rPr>
                <w:b/>
              </w:rPr>
              <w:t xml:space="preserve"> L: </w:t>
            </w:r>
            <w:r>
              <w:rPr>
                <w:b/>
              </w:rPr>
              <w:t>11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FA553E" w:rsidP="0001095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BB0948">
              <w:rPr>
                <w:b/>
              </w:rPr>
              <w:t xml:space="preserve"> L: </w:t>
            </w:r>
            <w:r w:rsidR="006048DD">
              <w:rPr>
                <w:b/>
              </w:rPr>
              <w:t>4</w:t>
            </w:r>
          </w:p>
        </w:tc>
        <w:tc>
          <w:tcPr>
            <w:tcW w:w="1237" w:type="dxa"/>
            <w:shd w:val="clear" w:color="auto" w:fill="CCECFF"/>
            <w:vAlign w:val="center"/>
          </w:tcPr>
          <w:p w:rsidR="00BB0948" w:rsidRPr="00814944" w:rsidRDefault="002A744D" w:rsidP="00010959">
            <w:pPr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  <w:r w:rsidR="00BB0948">
              <w:rPr>
                <w:b/>
              </w:rPr>
              <w:t xml:space="preserve">L: </w:t>
            </w:r>
            <w:r>
              <w:rPr>
                <w:b/>
              </w:rPr>
              <w:t>5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2A744D" w:rsidP="000109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048DD">
              <w:rPr>
                <w:b/>
              </w:rPr>
              <w:t>5</w:t>
            </w:r>
            <w:r w:rsidR="00BB0948">
              <w:rPr>
                <w:b/>
              </w:rPr>
              <w:t xml:space="preserve"> L: </w:t>
            </w:r>
            <w:r w:rsidR="006048DD">
              <w:rPr>
                <w:b/>
              </w:rPr>
              <w:t>9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6048DD" w:rsidP="0001095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BB0948">
              <w:rPr>
                <w:b/>
              </w:rPr>
              <w:t xml:space="preserve"> L: 1</w:t>
            </w:r>
            <w:r>
              <w:rPr>
                <w:b/>
              </w:rPr>
              <w:t>4</w:t>
            </w:r>
          </w:p>
        </w:tc>
        <w:tc>
          <w:tcPr>
            <w:tcW w:w="1761" w:type="dxa"/>
            <w:shd w:val="clear" w:color="auto" w:fill="CCECFF"/>
            <w:vAlign w:val="center"/>
          </w:tcPr>
          <w:p w:rsidR="00BB0948" w:rsidRPr="00814944" w:rsidRDefault="00B34800" w:rsidP="00010959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BB0948">
              <w:rPr>
                <w:b/>
              </w:rPr>
              <w:t xml:space="preserve">L: </w:t>
            </w:r>
            <w:r>
              <w:rPr>
                <w:b/>
              </w:rPr>
              <w:t>43</w:t>
            </w:r>
          </w:p>
        </w:tc>
      </w:tr>
      <w:tr w:rsidR="00BB0948">
        <w:trPr>
          <w:trHeight w:val="555"/>
        </w:trPr>
        <w:tc>
          <w:tcPr>
            <w:tcW w:w="1857" w:type="dxa"/>
            <w:shd w:val="clear" w:color="auto" w:fill="CCCCFF"/>
            <w:vAlign w:val="center"/>
          </w:tcPr>
          <w:p w:rsidR="00BB0948" w:rsidRPr="00814944" w:rsidRDefault="00BB0948" w:rsidP="00010959">
            <w:pPr>
              <w:rPr>
                <w:b/>
              </w:rPr>
            </w:pPr>
            <w:r w:rsidRPr="00814944">
              <w:rPr>
                <w:b/>
              </w:rPr>
              <w:t>Ingyenesek</w:t>
            </w:r>
          </w:p>
        </w:tc>
        <w:tc>
          <w:tcPr>
            <w:tcW w:w="1283" w:type="dxa"/>
            <w:shd w:val="clear" w:color="auto" w:fill="CCEC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663B45" w:rsidP="0001095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BB0948">
              <w:rPr>
                <w:b/>
              </w:rPr>
              <w:t xml:space="preserve"> L: </w:t>
            </w:r>
            <w:r>
              <w:rPr>
                <w:b/>
              </w:rPr>
              <w:t>15</w:t>
            </w:r>
          </w:p>
        </w:tc>
        <w:tc>
          <w:tcPr>
            <w:tcW w:w="1237" w:type="dxa"/>
            <w:shd w:val="clear" w:color="auto" w:fill="CCECFF"/>
            <w:vAlign w:val="center"/>
          </w:tcPr>
          <w:p w:rsidR="00BB0948" w:rsidRPr="00814944" w:rsidRDefault="002A744D" w:rsidP="0001095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B0948">
              <w:rPr>
                <w:b/>
              </w:rPr>
              <w:t xml:space="preserve">L: </w:t>
            </w:r>
            <w:r>
              <w:rPr>
                <w:b/>
              </w:rPr>
              <w:t>1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2A744D" w:rsidP="0001095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048DD">
              <w:rPr>
                <w:b/>
              </w:rPr>
              <w:t>4</w:t>
            </w:r>
            <w:r w:rsidR="00BB0948">
              <w:rPr>
                <w:b/>
              </w:rPr>
              <w:t xml:space="preserve"> L: 3</w:t>
            </w:r>
            <w:r w:rsidR="006048DD">
              <w:rPr>
                <w:b/>
              </w:rPr>
              <w:t>9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  <w:r w:rsidRPr="00814944">
              <w:rPr>
                <w:b/>
              </w:rPr>
              <w:t>2</w:t>
            </w:r>
            <w:r w:rsidR="006048DD">
              <w:rPr>
                <w:b/>
              </w:rPr>
              <w:t>L:1</w:t>
            </w:r>
          </w:p>
        </w:tc>
        <w:tc>
          <w:tcPr>
            <w:tcW w:w="1761" w:type="dxa"/>
            <w:shd w:val="clear" w:color="auto" w:fill="CCECFF"/>
            <w:vAlign w:val="center"/>
          </w:tcPr>
          <w:p w:rsidR="00BB0948" w:rsidRPr="00814944" w:rsidRDefault="00B34800" w:rsidP="00010959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="002C7A03">
              <w:rPr>
                <w:b/>
              </w:rPr>
              <w:t xml:space="preserve"> </w:t>
            </w:r>
            <w:r w:rsidR="00BB0948">
              <w:rPr>
                <w:b/>
              </w:rPr>
              <w:t xml:space="preserve">L: </w:t>
            </w:r>
            <w:r>
              <w:rPr>
                <w:b/>
              </w:rPr>
              <w:t>56</w:t>
            </w:r>
          </w:p>
        </w:tc>
      </w:tr>
      <w:tr w:rsidR="00BB0948">
        <w:trPr>
          <w:trHeight w:val="555"/>
        </w:trPr>
        <w:tc>
          <w:tcPr>
            <w:tcW w:w="1857" w:type="dxa"/>
            <w:shd w:val="clear" w:color="auto" w:fill="CCCCFF"/>
            <w:vAlign w:val="center"/>
          </w:tcPr>
          <w:p w:rsidR="00BB0948" w:rsidRPr="00814944" w:rsidRDefault="00BB0948" w:rsidP="00010959">
            <w:pPr>
              <w:rPr>
                <w:b/>
              </w:rPr>
            </w:pPr>
            <w:r w:rsidRPr="00814944">
              <w:rPr>
                <w:b/>
              </w:rPr>
              <w:t>Kedvezményes</w:t>
            </w:r>
          </w:p>
          <w:p w:rsidR="00BB0948" w:rsidRPr="00814944" w:rsidRDefault="00BB0948" w:rsidP="00010959">
            <w:pPr>
              <w:rPr>
                <w:b/>
              </w:rPr>
            </w:pPr>
            <w:r w:rsidRPr="00814944">
              <w:rPr>
                <w:b/>
              </w:rPr>
              <w:t>étkezők</w:t>
            </w:r>
          </w:p>
        </w:tc>
        <w:tc>
          <w:tcPr>
            <w:tcW w:w="1283" w:type="dxa"/>
            <w:shd w:val="clear" w:color="auto" w:fill="CCECFF"/>
            <w:vAlign w:val="center"/>
          </w:tcPr>
          <w:p w:rsidR="00BB0948" w:rsidRPr="00814944" w:rsidRDefault="00FA553E" w:rsidP="0001095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BB0948">
              <w:rPr>
                <w:b/>
              </w:rPr>
              <w:t xml:space="preserve"> L: </w:t>
            </w:r>
            <w:r>
              <w:rPr>
                <w:b/>
              </w:rPr>
              <w:t>11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FA553E" w:rsidP="0001095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2C7A03">
              <w:rPr>
                <w:b/>
              </w:rPr>
              <w:t xml:space="preserve"> L: </w:t>
            </w:r>
            <w:r>
              <w:rPr>
                <w:b/>
              </w:rPr>
              <w:t>4</w:t>
            </w:r>
          </w:p>
        </w:tc>
        <w:tc>
          <w:tcPr>
            <w:tcW w:w="1237" w:type="dxa"/>
            <w:shd w:val="clear" w:color="auto" w:fill="CCECFF"/>
            <w:vAlign w:val="center"/>
          </w:tcPr>
          <w:p w:rsidR="00BB0948" w:rsidRPr="00814944" w:rsidRDefault="002A744D" w:rsidP="000109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B0948">
              <w:rPr>
                <w:b/>
              </w:rPr>
              <w:t xml:space="preserve"> L: </w:t>
            </w:r>
            <w:r>
              <w:rPr>
                <w:b/>
              </w:rPr>
              <w:t>1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6048DD" w:rsidP="00010959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  <w:r w:rsidR="00BB0948">
              <w:rPr>
                <w:b/>
              </w:rPr>
              <w:t xml:space="preserve"> L: </w:t>
            </w:r>
            <w:r>
              <w:rPr>
                <w:b/>
              </w:rPr>
              <w:t>45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6048DD" w:rsidP="002C7A0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BB0948">
              <w:rPr>
                <w:b/>
              </w:rPr>
              <w:t xml:space="preserve"> L: 1</w:t>
            </w:r>
            <w:r>
              <w:rPr>
                <w:b/>
              </w:rPr>
              <w:t>4</w:t>
            </w:r>
          </w:p>
        </w:tc>
        <w:tc>
          <w:tcPr>
            <w:tcW w:w="1761" w:type="dxa"/>
            <w:shd w:val="clear" w:color="auto" w:fill="CCECFF"/>
            <w:vAlign w:val="center"/>
          </w:tcPr>
          <w:p w:rsidR="00BB0948" w:rsidRPr="00814944" w:rsidRDefault="00B34800" w:rsidP="00010959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  <w:r w:rsidR="00BB0948">
              <w:rPr>
                <w:b/>
              </w:rPr>
              <w:t xml:space="preserve"> L: 102</w:t>
            </w:r>
          </w:p>
        </w:tc>
      </w:tr>
      <w:tr w:rsidR="00BB0948">
        <w:trPr>
          <w:trHeight w:val="555"/>
        </w:trPr>
        <w:tc>
          <w:tcPr>
            <w:tcW w:w="1857" w:type="dxa"/>
            <w:shd w:val="clear" w:color="auto" w:fill="CCCCFF"/>
            <w:vAlign w:val="center"/>
          </w:tcPr>
          <w:p w:rsidR="00BB0948" w:rsidRPr="00814944" w:rsidRDefault="00BB0948" w:rsidP="00010959">
            <w:pPr>
              <w:rPr>
                <w:b/>
              </w:rPr>
            </w:pPr>
            <w:r w:rsidRPr="00814944">
              <w:rPr>
                <w:b/>
              </w:rPr>
              <w:t>Bejárók</w:t>
            </w:r>
          </w:p>
        </w:tc>
        <w:tc>
          <w:tcPr>
            <w:tcW w:w="1283" w:type="dxa"/>
            <w:shd w:val="clear" w:color="auto" w:fill="CCEC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  <w:r w:rsidRPr="00814944">
              <w:rPr>
                <w:b/>
              </w:rPr>
              <w:t>2</w:t>
            </w:r>
            <w:r w:rsidR="00FA553E">
              <w:rPr>
                <w:b/>
              </w:rPr>
              <w:t>1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</w:p>
        </w:tc>
        <w:tc>
          <w:tcPr>
            <w:tcW w:w="1237" w:type="dxa"/>
            <w:shd w:val="clear" w:color="auto" w:fill="CCECFF"/>
            <w:vAlign w:val="center"/>
          </w:tcPr>
          <w:p w:rsidR="00BB0948" w:rsidRPr="00814944" w:rsidRDefault="002A744D" w:rsidP="0001095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6048DD" w:rsidP="000109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6048DD" w:rsidP="0001095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61" w:type="dxa"/>
            <w:shd w:val="clear" w:color="auto" w:fill="CCECFF"/>
            <w:vAlign w:val="center"/>
          </w:tcPr>
          <w:p w:rsidR="00BB0948" w:rsidRPr="002C7A03" w:rsidRDefault="00BB0948" w:rsidP="00010959">
            <w:pPr>
              <w:jc w:val="center"/>
              <w:rPr>
                <w:b/>
              </w:rPr>
            </w:pPr>
            <w:r w:rsidRPr="002C7A03">
              <w:rPr>
                <w:b/>
              </w:rPr>
              <w:t>3</w:t>
            </w:r>
            <w:r w:rsidR="00B34800">
              <w:rPr>
                <w:b/>
              </w:rPr>
              <w:t>2</w:t>
            </w:r>
          </w:p>
        </w:tc>
      </w:tr>
      <w:tr w:rsidR="00BB0948">
        <w:trPr>
          <w:trHeight w:val="555"/>
        </w:trPr>
        <w:tc>
          <w:tcPr>
            <w:tcW w:w="1857" w:type="dxa"/>
            <w:shd w:val="clear" w:color="auto" w:fill="CCCCFF"/>
            <w:vAlign w:val="center"/>
          </w:tcPr>
          <w:p w:rsidR="00BB0948" w:rsidRPr="00814944" w:rsidRDefault="00BB0948" w:rsidP="00010959">
            <w:pPr>
              <w:rPr>
                <w:b/>
              </w:rPr>
            </w:pPr>
            <w:r w:rsidRPr="00814944">
              <w:rPr>
                <w:b/>
              </w:rPr>
              <w:t>Busszal utaztatott</w:t>
            </w:r>
          </w:p>
        </w:tc>
        <w:tc>
          <w:tcPr>
            <w:tcW w:w="1283" w:type="dxa"/>
            <w:shd w:val="clear" w:color="auto" w:fill="CCEC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  <w:r w:rsidRPr="00814944">
              <w:rPr>
                <w:b/>
              </w:rPr>
              <w:t>8</w:t>
            </w:r>
          </w:p>
        </w:tc>
        <w:tc>
          <w:tcPr>
            <w:tcW w:w="1237" w:type="dxa"/>
            <w:shd w:val="clear" w:color="auto" w:fill="CCEC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</w:p>
        </w:tc>
        <w:tc>
          <w:tcPr>
            <w:tcW w:w="1761" w:type="dxa"/>
            <w:shd w:val="clear" w:color="auto" w:fill="CCECFF"/>
            <w:vAlign w:val="center"/>
          </w:tcPr>
          <w:p w:rsidR="00BB0948" w:rsidRPr="002C7A03" w:rsidRDefault="00BB0948" w:rsidP="00010959">
            <w:pPr>
              <w:jc w:val="center"/>
              <w:rPr>
                <w:b/>
              </w:rPr>
            </w:pPr>
            <w:r w:rsidRPr="002C7A03">
              <w:rPr>
                <w:b/>
              </w:rPr>
              <w:t>8</w:t>
            </w:r>
          </w:p>
        </w:tc>
      </w:tr>
      <w:tr w:rsidR="00BB0948">
        <w:trPr>
          <w:trHeight w:val="555"/>
        </w:trPr>
        <w:tc>
          <w:tcPr>
            <w:tcW w:w="1857" w:type="dxa"/>
            <w:shd w:val="clear" w:color="auto" w:fill="CCCCFF"/>
            <w:vAlign w:val="center"/>
          </w:tcPr>
          <w:p w:rsidR="00BB0948" w:rsidRPr="00814944" w:rsidRDefault="00BB0948" w:rsidP="00010959">
            <w:pPr>
              <w:rPr>
                <w:b/>
              </w:rPr>
            </w:pPr>
            <w:r w:rsidRPr="00814944">
              <w:rPr>
                <w:b/>
              </w:rPr>
              <w:t>Nevelési tanácsadás</w:t>
            </w:r>
          </w:p>
        </w:tc>
        <w:tc>
          <w:tcPr>
            <w:tcW w:w="1283" w:type="dxa"/>
            <w:shd w:val="clear" w:color="auto" w:fill="CCEC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</w:p>
        </w:tc>
        <w:tc>
          <w:tcPr>
            <w:tcW w:w="1237" w:type="dxa"/>
            <w:shd w:val="clear" w:color="auto" w:fill="CCEC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</w:p>
        </w:tc>
        <w:tc>
          <w:tcPr>
            <w:tcW w:w="1761" w:type="dxa"/>
            <w:shd w:val="clear" w:color="auto" w:fill="CCEC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</w:p>
        </w:tc>
      </w:tr>
      <w:tr w:rsidR="00BB0948">
        <w:trPr>
          <w:trHeight w:val="555"/>
        </w:trPr>
        <w:tc>
          <w:tcPr>
            <w:tcW w:w="1857" w:type="dxa"/>
            <w:shd w:val="clear" w:color="auto" w:fill="CCCCFF"/>
            <w:vAlign w:val="center"/>
          </w:tcPr>
          <w:p w:rsidR="00BB0948" w:rsidRPr="00814944" w:rsidRDefault="00BB0948" w:rsidP="00010959">
            <w:pPr>
              <w:rPr>
                <w:b/>
              </w:rPr>
            </w:pPr>
            <w:r w:rsidRPr="00814944">
              <w:rPr>
                <w:b/>
              </w:rPr>
              <w:t>SNI</w:t>
            </w:r>
          </w:p>
        </w:tc>
        <w:tc>
          <w:tcPr>
            <w:tcW w:w="1283" w:type="dxa"/>
            <w:shd w:val="clear" w:color="auto" w:fill="CCEC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7" w:type="dxa"/>
            <w:shd w:val="clear" w:color="auto" w:fill="CCEC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6048DD" w:rsidP="0001095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1" w:type="dxa"/>
            <w:shd w:val="clear" w:color="auto" w:fill="CCEC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B0948">
        <w:trPr>
          <w:trHeight w:val="555"/>
        </w:trPr>
        <w:tc>
          <w:tcPr>
            <w:tcW w:w="1857" w:type="dxa"/>
            <w:shd w:val="clear" w:color="auto" w:fill="CCCCFF"/>
            <w:vAlign w:val="center"/>
          </w:tcPr>
          <w:p w:rsidR="00BB0948" w:rsidRPr="00814944" w:rsidRDefault="00010959" w:rsidP="00010959">
            <w:pPr>
              <w:rPr>
                <w:b/>
              </w:rPr>
            </w:pPr>
            <w:r>
              <w:rPr>
                <w:b/>
              </w:rPr>
              <w:t>L</w:t>
            </w:r>
            <w:r w:rsidR="00BB0948" w:rsidRPr="00814944">
              <w:rPr>
                <w:b/>
              </w:rPr>
              <w:t>ogopédia</w:t>
            </w:r>
          </w:p>
        </w:tc>
        <w:tc>
          <w:tcPr>
            <w:tcW w:w="1283" w:type="dxa"/>
            <w:shd w:val="clear" w:color="auto" w:fill="CCEC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37" w:type="dxa"/>
            <w:shd w:val="clear" w:color="auto" w:fill="CCEC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30" w:type="dxa"/>
            <w:shd w:val="clear" w:color="auto" w:fill="CCECFF"/>
            <w:vAlign w:val="center"/>
          </w:tcPr>
          <w:p w:rsidR="00BB0948" w:rsidRPr="00814944" w:rsidRDefault="006048DD" w:rsidP="0001095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61" w:type="dxa"/>
            <w:shd w:val="clear" w:color="auto" w:fill="CCECFF"/>
            <w:vAlign w:val="center"/>
          </w:tcPr>
          <w:p w:rsidR="00BB0948" w:rsidRPr="00814944" w:rsidRDefault="00BB0948" w:rsidP="00010959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</w:tbl>
    <w:p w:rsidR="00BB0948" w:rsidRDefault="00BB0948" w:rsidP="00BB0948">
      <w:r>
        <w:t xml:space="preserve">                                         </w:t>
      </w:r>
    </w:p>
    <w:p w:rsidR="00BB0948" w:rsidRDefault="00BB0948" w:rsidP="00BB0948"/>
    <w:p w:rsidR="00C20184" w:rsidRDefault="00C20184" w:rsidP="00C80E04">
      <w:pPr>
        <w:jc w:val="both"/>
      </w:pPr>
    </w:p>
    <w:p w:rsidR="00C20184" w:rsidRDefault="00C20184" w:rsidP="00C80E04">
      <w:pPr>
        <w:jc w:val="both"/>
      </w:pPr>
    </w:p>
    <w:p w:rsidR="00C20184" w:rsidRDefault="00C20184" w:rsidP="00C80E04">
      <w:pPr>
        <w:jc w:val="both"/>
      </w:pPr>
    </w:p>
    <w:p w:rsidR="007133B1" w:rsidRDefault="007133B1" w:rsidP="00BF72B0">
      <w:pPr>
        <w:rPr>
          <w:b/>
        </w:rPr>
      </w:pPr>
    </w:p>
    <w:p w:rsidR="007133B1" w:rsidRDefault="007133B1" w:rsidP="00BF72B0">
      <w:pPr>
        <w:rPr>
          <w:b/>
        </w:rPr>
      </w:pPr>
    </w:p>
    <w:p w:rsidR="007133B1" w:rsidRDefault="007133B1" w:rsidP="00BF72B0">
      <w:pPr>
        <w:rPr>
          <w:b/>
        </w:rPr>
      </w:pPr>
    </w:p>
    <w:p w:rsidR="00421670" w:rsidRDefault="00421670" w:rsidP="00BF72B0">
      <w:pPr>
        <w:rPr>
          <w:b/>
        </w:rPr>
      </w:pPr>
    </w:p>
    <w:p w:rsidR="00421670" w:rsidRDefault="00421670" w:rsidP="00BF72B0">
      <w:pPr>
        <w:rPr>
          <w:b/>
        </w:rPr>
      </w:pPr>
    </w:p>
    <w:p w:rsidR="00421670" w:rsidRDefault="00421670" w:rsidP="00BF72B0">
      <w:pPr>
        <w:rPr>
          <w:b/>
        </w:rPr>
      </w:pPr>
    </w:p>
    <w:p w:rsidR="00421670" w:rsidRDefault="00421670" w:rsidP="00BF72B0">
      <w:pPr>
        <w:rPr>
          <w:b/>
        </w:rPr>
      </w:pPr>
    </w:p>
    <w:p w:rsidR="00BF72B0" w:rsidRDefault="00C85A93" w:rsidP="00BF72B0">
      <w:pPr>
        <w:rPr>
          <w:b/>
        </w:rPr>
      </w:pPr>
      <w:r w:rsidRPr="00C85A93">
        <w:rPr>
          <w:b/>
        </w:rPr>
        <w:t>Lé</w:t>
      </w:r>
      <w:r w:rsidR="00F54314">
        <w:rPr>
          <w:b/>
        </w:rPr>
        <w:t>tszá</w:t>
      </w:r>
      <w:r w:rsidR="00E87863">
        <w:rPr>
          <w:b/>
        </w:rPr>
        <w:t>mok a jelentkezések alapján 2013-2014-e</w:t>
      </w:r>
      <w:r w:rsidR="00F54314">
        <w:rPr>
          <w:b/>
        </w:rPr>
        <w:t>s nevelési év</w:t>
      </w:r>
    </w:p>
    <w:p w:rsidR="00C85A93" w:rsidRPr="00C85A93" w:rsidRDefault="00C85A93" w:rsidP="00BF72B0">
      <w:pPr>
        <w:rPr>
          <w:b/>
          <w:color w:val="000000"/>
        </w:rPr>
      </w:pPr>
    </w:p>
    <w:tbl>
      <w:tblPr>
        <w:tblW w:w="9322" w:type="dxa"/>
        <w:tblBorders>
          <w:top w:val="single" w:sz="12" w:space="0" w:color="993366"/>
          <w:left w:val="single" w:sz="12" w:space="0" w:color="993366"/>
          <w:bottom w:val="single" w:sz="12" w:space="0" w:color="993366"/>
          <w:right w:val="single" w:sz="12" w:space="0" w:color="993366"/>
          <w:insideH w:val="single" w:sz="12" w:space="0" w:color="993366"/>
          <w:insideV w:val="single" w:sz="12" w:space="0" w:color="993366"/>
        </w:tblBorders>
        <w:tblLook w:val="01E0"/>
      </w:tblPr>
      <w:tblGrid>
        <w:gridCol w:w="1549"/>
        <w:gridCol w:w="1820"/>
        <w:gridCol w:w="1984"/>
        <w:gridCol w:w="1843"/>
        <w:gridCol w:w="2126"/>
      </w:tblGrid>
      <w:tr w:rsidR="00E66444" w:rsidRPr="00F339CD" w:rsidTr="0014425F">
        <w:trPr>
          <w:trHeight w:val="306"/>
        </w:trPr>
        <w:tc>
          <w:tcPr>
            <w:tcW w:w="1549" w:type="dxa"/>
            <w:shd w:val="clear" w:color="auto" w:fill="FF9900"/>
            <w:vAlign w:val="center"/>
          </w:tcPr>
          <w:p w:rsidR="00E66444" w:rsidRPr="00F339CD" w:rsidRDefault="00E66444" w:rsidP="002C7A03">
            <w:pPr>
              <w:jc w:val="center"/>
              <w:rPr>
                <w:b/>
              </w:rPr>
            </w:pPr>
            <w:r w:rsidRPr="00F339CD">
              <w:rPr>
                <w:b/>
              </w:rPr>
              <w:t>Szent László Regionális</w:t>
            </w:r>
          </w:p>
          <w:p w:rsidR="00E66444" w:rsidRPr="002C7A03" w:rsidRDefault="00E66444" w:rsidP="002C7A03">
            <w:pPr>
              <w:jc w:val="center"/>
              <w:rPr>
                <w:b/>
              </w:rPr>
            </w:pPr>
            <w:r w:rsidRPr="00F339CD">
              <w:rPr>
                <w:b/>
              </w:rPr>
              <w:t>Óvoda</w:t>
            </w:r>
          </w:p>
        </w:tc>
        <w:tc>
          <w:tcPr>
            <w:tcW w:w="1820" w:type="dxa"/>
            <w:shd w:val="clear" w:color="auto" w:fill="FF9900"/>
            <w:vAlign w:val="center"/>
          </w:tcPr>
          <w:p w:rsidR="00E66444" w:rsidRPr="00F339CD" w:rsidRDefault="00E66444" w:rsidP="002C7A03">
            <w:pPr>
              <w:jc w:val="center"/>
              <w:rPr>
                <w:b/>
              </w:rPr>
            </w:pPr>
            <w:r w:rsidRPr="00F339CD">
              <w:rPr>
                <w:b/>
              </w:rPr>
              <w:t>B</w:t>
            </w:r>
            <w:r>
              <w:rPr>
                <w:b/>
              </w:rPr>
              <w:t>óbita</w:t>
            </w:r>
            <w:r w:rsidRPr="00F339CD">
              <w:rPr>
                <w:b/>
              </w:rPr>
              <w:t xml:space="preserve"> Tagóvoda</w:t>
            </w:r>
          </w:p>
        </w:tc>
        <w:tc>
          <w:tcPr>
            <w:tcW w:w="1984" w:type="dxa"/>
            <w:shd w:val="clear" w:color="auto" w:fill="FF9900"/>
            <w:vAlign w:val="center"/>
          </w:tcPr>
          <w:p w:rsidR="00E66444" w:rsidRPr="00F339CD" w:rsidRDefault="00E66444" w:rsidP="002C7A03">
            <w:pPr>
              <w:jc w:val="center"/>
              <w:rPr>
                <w:b/>
              </w:rPr>
            </w:pPr>
            <w:r w:rsidRPr="00F339CD">
              <w:rPr>
                <w:b/>
              </w:rPr>
              <w:t>Gézengúz tagóvoda</w:t>
            </w:r>
          </w:p>
        </w:tc>
        <w:tc>
          <w:tcPr>
            <w:tcW w:w="1843" w:type="dxa"/>
            <w:shd w:val="clear" w:color="auto" w:fill="FF9900"/>
            <w:vAlign w:val="center"/>
          </w:tcPr>
          <w:p w:rsidR="00E66444" w:rsidRPr="00F339CD" w:rsidRDefault="00E66444" w:rsidP="002C7A03">
            <w:pPr>
              <w:jc w:val="center"/>
              <w:rPr>
                <w:b/>
              </w:rPr>
            </w:pPr>
            <w:r>
              <w:rPr>
                <w:b/>
              </w:rPr>
              <w:t>Mesevár</w:t>
            </w:r>
            <w:r w:rsidRPr="00F339CD">
              <w:rPr>
                <w:b/>
              </w:rPr>
              <w:t xml:space="preserve"> Tagóvoda</w:t>
            </w:r>
          </w:p>
        </w:tc>
        <w:tc>
          <w:tcPr>
            <w:tcW w:w="2126" w:type="dxa"/>
            <w:shd w:val="clear" w:color="auto" w:fill="FF9900"/>
            <w:vAlign w:val="center"/>
          </w:tcPr>
          <w:p w:rsidR="00E66444" w:rsidRPr="00F339CD" w:rsidRDefault="00E66444" w:rsidP="002C7A03">
            <w:pPr>
              <w:jc w:val="center"/>
              <w:rPr>
                <w:b/>
              </w:rPr>
            </w:pPr>
            <w:r w:rsidRPr="00F339CD">
              <w:rPr>
                <w:b/>
              </w:rPr>
              <w:t>Összesen</w:t>
            </w:r>
          </w:p>
        </w:tc>
      </w:tr>
      <w:tr w:rsidR="00E66444" w:rsidRPr="00F339CD" w:rsidTr="0014425F">
        <w:trPr>
          <w:trHeight w:val="461"/>
        </w:trPr>
        <w:tc>
          <w:tcPr>
            <w:tcW w:w="1549" w:type="dxa"/>
            <w:shd w:val="clear" w:color="auto" w:fill="FFCC00"/>
            <w:vAlign w:val="center"/>
          </w:tcPr>
          <w:p w:rsidR="00E66444" w:rsidRPr="00F339CD" w:rsidRDefault="00E66444" w:rsidP="00F339CD">
            <w:pPr>
              <w:jc w:val="center"/>
              <w:rPr>
                <w:b/>
                <w:sz w:val="32"/>
                <w:szCs w:val="32"/>
              </w:rPr>
            </w:pPr>
            <w:r w:rsidRPr="00F339CD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820" w:type="dxa"/>
            <w:shd w:val="clear" w:color="auto" w:fill="FFCC00"/>
            <w:vAlign w:val="center"/>
          </w:tcPr>
          <w:p w:rsidR="00E66444" w:rsidRPr="00F339CD" w:rsidRDefault="00E66444" w:rsidP="00F339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1984" w:type="dxa"/>
            <w:shd w:val="clear" w:color="auto" w:fill="FFCC00"/>
            <w:vAlign w:val="center"/>
          </w:tcPr>
          <w:p w:rsidR="00E66444" w:rsidRPr="00F339CD" w:rsidRDefault="00E66444" w:rsidP="00F339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E66444" w:rsidRPr="00F339CD" w:rsidRDefault="00E66444" w:rsidP="00F339CD">
            <w:pPr>
              <w:jc w:val="center"/>
              <w:rPr>
                <w:b/>
                <w:sz w:val="32"/>
                <w:szCs w:val="32"/>
              </w:rPr>
            </w:pPr>
            <w:r w:rsidRPr="00F339CD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126" w:type="dxa"/>
            <w:shd w:val="clear" w:color="auto" w:fill="FFCC00"/>
            <w:vAlign w:val="center"/>
          </w:tcPr>
          <w:p w:rsidR="00E66444" w:rsidRPr="00F339CD" w:rsidRDefault="00E66444" w:rsidP="00F339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294</w:t>
            </w:r>
          </w:p>
        </w:tc>
      </w:tr>
      <w:tr w:rsidR="00E66444" w:rsidRPr="00F339CD" w:rsidTr="0014425F">
        <w:trPr>
          <w:trHeight w:val="461"/>
        </w:trPr>
        <w:tc>
          <w:tcPr>
            <w:tcW w:w="1549" w:type="dxa"/>
            <w:shd w:val="clear" w:color="auto" w:fill="FFCC99"/>
            <w:vAlign w:val="center"/>
          </w:tcPr>
          <w:p w:rsidR="00E66444" w:rsidRPr="00F339CD" w:rsidRDefault="00E66444">
            <w:pPr>
              <w:rPr>
                <w:b/>
              </w:rPr>
            </w:pPr>
            <w:r w:rsidRPr="00F339CD">
              <w:rPr>
                <w:b/>
              </w:rPr>
              <w:t>Iskolába menők 2011.</w:t>
            </w:r>
          </w:p>
        </w:tc>
        <w:tc>
          <w:tcPr>
            <w:tcW w:w="1820" w:type="dxa"/>
            <w:shd w:val="clear" w:color="auto" w:fill="FFCC99"/>
            <w:vAlign w:val="center"/>
          </w:tcPr>
          <w:p w:rsidR="00E66444" w:rsidRPr="00F339CD" w:rsidRDefault="00E6644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FCC99"/>
            <w:vAlign w:val="center"/>
          </w:tcPr>
          <w:p w:rsidR="00E66444" w:rsidRPr="00F339CD" w:rsidRDefault="00E66444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FFCC99"/>
            <w:vAlign w:val="center"/>
          </w:tcPr>
          <w:p w:rsidR="00E66444" w:rsidRPr="00F339CD" w:rsidRDefault="00E66444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FCC99"/>
            <w:vAlign w:val="center"/>
          </w:tcPr>
          <w:p w:rsidR="00E66444" w:rsidRPr="00F339CD" w:rsidRDefault="00E66444">
            <w:pPr>
              <w:rPr>
                <w:sz w:val="32"/>
                <w:szCs w:val="32"/>
              </w:rPr>
            </w:pPr>
          </w:p>
        </w:tc>
      </w:tr>
      <w:tr w:rsidR="00E66444" w:rsidRPr="00F339CD" w:rsidTr="0014425F">
        <w:trPr>
          <w:trHeight w:val="462"/>
        </w:trPr>
        <w:tc>
          <w:tcPr>
            <w:tcW w:w="1549" w:type="dxa"/>
            <w:shd w:val="clear" w:color="auto" w:fill="FFCC00"/>
            <w:vAlign w:val="center"/>
          </w:tcPr>
          <w:p w:rsidR="00E66444" w:rsidRPr="00F339CD" w:rsidRDefault="00E66444" w:rsidP="00F339CD">
            <w:pPr>
              <w:jc w:val="center"/>
              <w:rPr>
                <w:b/>
                <w:sz w:val="32"/>
                <w:szCs w:val="32"/>
              </w:rPr>
            </w:pPr>
            <w:r w:rsidRPr="00F339CD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820" w:type="dxa"/>
            <w:shd w:val="clear" w:color="auto" w:fill="FFCC00"/>
            <w:vAlign w:val="center"/>
          </w:tcPr>
          <w:p w:rsidR="00E66444" w:rsidRPr="00F339CD" w:rsidRDefault="00E66444" w:rsidP="00F339CD">
            <w:pPr>
              <w:jc w:val="center"/>
              <w:rPr>
                <w:b/>
                <w:sz w:val="32"/>
                <w:szCs w:val="32"/>
              </w:rPr>
            </w:pPr>
            <w:r w:rsidRPr="00F339CD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984" w:type="dxa"/>
            <w:shd w:val="clear" w:color="auto" w:fill="FFCC00"/>
            <w:vAlign w:val="center"/>
          </w:tcPr>
          <w:p w:rsidR="00E66444" w:rsidRPr="00F339CD" w:rsidRDefault="00E66444" w:rsidP="0014425F">
            <w:pPr>
              <w:rPr>
                <w:b/>
                <w:sz w:val="32"/>
                <w:szCs w:val="32"/>
              </w:rPr>
            </w:pPr>
            <w:r w:rsidRPr="00F339CD">
              <w:rPr>
                <w:b/>
                <w:sz w:val="32"/>
                <w:szCs w:val="32"/>
              </w:rPr>
              <w:t xml:space="preserve">    </w:t>
            </w:r>
            <w:r w:rsidR="0014425F">
              <w:rPr>
                <w:b/>
                <w:sz w:val="32"/>
                <w:szCs w:val="32"/>
              </w:rPr>
              <w:t xml:space="preserve">    </w:t>
            </w:r>
            <w:r w:rsidRPr="00F339CD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E66444" w:rsidRPr="00F339CD" w:rsidRDefault="00E66444" w:rsidP="00C22EBC">
            <w:pPr>
              <w:rPr>
                <w:b/>
                <w:sz w:val="32"/>
                <w:szCs w:val="32"/>
              </w:rPr>
            </w:pPr>
            <w:r w:rsidRPr="00F339CD">
              <w:rPr>
                <w:b/>
                <w:sz w:val="32"/>
                <w:szCs w:val="32"/>
              </w:rPr>
              <w:t xml:space="preserve">    </w:t>
            </w:r>
            <w:r w:rsidR="0014425F">
              <w:rPr>
                <w:b/>
                <w:sz w:val="32"/>
                <w:szCs w:val="32"/>
              </w:rPr>
              <w:t xml:space="preserve">   </w:t>
            </w:r>
            <w:r w:rsidRPr="00F339C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126" w:type="dxa"/>
            <w:shd w:val="clear" w:color="auto" w:fill="FFCC00"/>
            <w:vAlign w:val="center"/>
          </w:tcPr>
          <w:p w:rsidR="00E66444" w:rsidRPr="00F339CD" w:rsidRDefault="00E66444" w:rsidP="00F339CD">
            <w:pPr>
              <w:jc w:val="center"/>
              <w:rPr>
                <w:b/>
                <w:sz w:val="32"/>
                <w:szCs w:val="32"/>
              </w:rPr>
            </w:pPr>
            <w:r w:rsidRPr="00F339CD">
              <w:rPr>
                <w:b/>
                <w:sz w:val="32"/>
                <w:szCs w:val="32"/>
              </w:rPr>
              <w:t>94</w:t>
            </w:r>
          </w:p>
        </w:tc>
      </w:tr>
      <w:tr w:rsidR="00E66444" w:rsidRPr="00F339CD" w:rsidTr="0014425F">
        <w:trPr>
          <w:trHeight w:val="462"/>
        </w:trPr>
        <w:tc>
          <w:tcPr>
            <w:tcW w:w="1549" w:type="dxa"/>
            <w:shd w:val="clear" w:color="auto" w:fill="FFCC99"/>
            <w:vAlign w:val="center"/>
          </w:tcPr>
          <w:p w:rsidR="00E66444" w:rsidRPr="00F339CD" w:rsidRDefault="00E66444" w:rsidP="00F339CD">
            <w:pPr>
              <w:jc w:val="center"/>
              <w:rPr>
                <w:b/>
              </w:rPr>
            </w:pPr>
            <w:r w:rsidRPr="00F339CD">
              <w:rPr>
                <w:b/>
              </w:rPr>
              <w:t xml:space="preserve">Elutasított </w:t>
            </w:r>
          </w:p>
          <w:p w:rsidR="00E66444" w:rsidRPr="00F339CD" w:rsidRDefault="00E66444" w:rsidP="00F339CD">
            <w:pPr>
              <w:jc w:val="center"/>
              <w:rPr>
                <w:b/>
              </w:rPr>
            </w:pPr>
            <w:r w:rsidRPr="00F339CD">
              <w:rPr>
                <w:b/>
              </w:rPr>
              <w:t>gyerekek</w:t>
            </w:r>
          </w:p>
        </w:tc>
        <w:tc>
          <w:tcPr>
            <w:tcW w:w="1820" w:type="dxa"/>
            <w:shd w:val="clear" w:color="auto" w:fill="FFCC99"/>
            <w:vAlign w:val="center"/>
          </w:tcPr>
          <w:p w:rsidR="00E66444" w:rsidRPr="00F339CD" w:rsidRDefault="00E66444" w:rsidP="00F339C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FCC99"/>
            <w:vAlign w:val="center"/>
          </w:tcPr>
          <w:p w:rsidR="00E66444" w:rsidRPr="00F339CD" w:rsidRDefault="00E66444" w:rsidP="00C22EBC">
            <w:pPr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FFCC99"/>
            <w:vAlign w:val="center"/>
          </w:tcPr>
          <w:p w:rsidR="00E66444" w:rsidRPr="00F339CD" w:rsidRDefault="00E66444" w:rsidP="00C22EBC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FCC99"/>
            <w:vAlign w:val="center"/>
          </w:tcPr>
          <w:p w:rsidR="00E66444" w:rsidRPr="00F339CD" w:rsidRDefault="00E66444" w:rsidP="00F339C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66444" w:rsidRPr="00F339CD" w:rsidTr="0014425F">
        <w:trPr>
          <w:trHeight w:val="462"/>
        </w:trPr>
        <w:tc>
          <w:tcPr>
            <w:tcW w:w="1549" w:type="dxa"/>
            <w:shd w:val="clear" w:color="auto" w:fill="FFCC00"/>
            <w:vAlign w:val="center"/>
          </w:tcPr>
          <w:p w:rsidR="00E66444" w:rsidRPr="00F339CD" w:rsidRDefault="00E66444" w:rsidP="00F339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20" w:type="dxa"/>
            <w:shd w:val="clear" w:color="auto" w:fill="FFCC00"/>
            <w:vAlign w:val="center"/>
          </w:tcPr>
          <w:p w:rsidR="00E66444" w:rsidRPr="00F339CD" w:rsidRDefault="00E66444" w:rsidP="00C22EBC">
            <w:pPr>
              <w:rPr>
                <w:b/>
                <w:sz w:val="32"/>
                <w:szCs w:val="32"/>
              </w:rPr>
            </w:pPr>
            <w:r w:rsidRPr="00F339CD">
              <w:rPr>
                <w:b/>
                <w:sz w:val="32"/>
                <w:szCs w:val="32"/>
              </w:rPr>
              <w:t xml:space="preserve">      </w:t>
            </w:r>
          </w:p>
        </w:tc>
        <w:tc>
          <w:tcPr>
            <w:tcW w:w="1984" w:type="dxa"/>
            <w:shd w:val="clear" w:color="auto" w:fill="FFCC00"/>
            <w:vAlign w:val="center"/>
          </w:tcPr>
          <w:p w:rsidR="00E66444" w:rsidRPr="00F339CD" w:rsidRDefault="00E66444" w:rsidP="00C22EBC">
            <w:pPr>
              <w:rPr>
                <w:b/>
                <w:sz w:val="32"/>
                <w:szCs w:val="32"/>
              </w:rPr>
            </w:pPr>
            <w:r w:rsidRPr="00F339CD"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E66444" w:rsidRPr="00F339CD" w:rsidRDefault="00E66444" w:rsidP="00C22E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</w:p>
        </w:tc>
        <w:tc>
          <w:tcPr>
            <w:tcW w:w="2126" w:type="dxa"/>
            <w:shd w:val="clear" w:color="auto" w:fill="FFCC00"/>
            <w:vAlign w:val="center"/>
          </w:tcPr>
          <w:p w:rsidR="00E66444" w:rsidRPr="00F339CD" w:rsidRDefault="00E66444" w:rsidP="00F339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</w:tbl>
    <w:p w:rsidR="00BF72B0" w:rsidRDefault="00BF72B0" w:rsidP="00BF72B0">
      <w:pPr>
        <w:jc w:val="both"/>
      </w:pPr>
    </w:p>
    <w:p w:rsidR="009734A4" w:rsidRDefault="009734A4" w:rsidP="00BF72B0">
      <w:pPr>
        <w:jc w:val="both"/>
        <w:rPr>
          <w:b/>
        </w:rPr>
      </w:pPr>
    </w:p>
    <w:p w:rsidR="00C20184" w:rsidRDefault="00C20184" w:rsidP="00BF72B0">
      <w:pPr>
        <w:jc w:val="both"/>
        <w:rPr>
          <w:b/>
        </w:rPr>
      </w:pPr>
    </w:p>
    <w:p w:rsidR="000E1D37" w:rsidRDefault="000E1D37" w:rsidP="000E1D37">
      <w:pPr>
        <w:jc w:val="both"/>
        <w:rPr>
          <w:b/>
        </w:rPr>
      </w:pPr>
    </w:p>
    <w:p w:rsidR="005622A2" w:rsidRDefault="005622A2" w:rsidP="002C7B06">
      <w:pPr>
        <w:rPr>
          <w:b/>
        </w:rPr>
      </w:pPr>
    </w:p>
    <w:p w:rsidR="00A33E3E" w:rsidRPr="002C462C" w:rsidRDefault="00A33E3E" w:rsidP="00A33E3E">
      <w:pPr>
        <w:jc w:val="both"/>
        <w:rPr>
          <w:b/>
          <w:color w:val="000000" w:themeColor="text1"/>
        </w:rPr>
      </w:pPr>
      <w:r w:rsidRPr="002C462C">
        <w:rPr>
          <w:b/>
          <w:color w:val="000000" w:themeColor="text1"/>
        </w:rPr>
        <w:t>A szakmai munkáról és az tagóvodák programjairól a mellékletekben olvashatnak.</w:t>
      </w:r>
    </w:p>
    <w:p w:rsidR="00A33E3E" w:rsidRDefault="00A33E3E" w:rsidP="00A33E3E">
      <w:pPr>
        <w:jc w:val="both"/>
        <w:rPr>
          <w:color w:val="000000" w:themeColor="text1"/>
        </w:rPr>
      </w:pPr>
    </w:p>
    <w:p w:rsidR="00351DC5" w:rsidRDefault="00351DC5" w:rsidP="00A33E3E">
      <w:pPr>
        <w:jc w:val="both"/>
        <w:rPr>
          <w:color w:val="000000" w:themeColor="text1"/>
        </w:rPr>
      </w:pPr>
    </w:p>
    <w:p w:rsidR="00A33E3E" w:rsidRPr="001D39B4" w:rsidRDefault="00A33E3E" w:rsidP="00A33E3E">
      <w:pPr>
        <w:jc w:val="both"/>
        <w:rPr>
          <w:b/>
          <w:color w:val="000000" w:themeColor="text1"/>
        </w:rPr>
      </w:pPr>
      <w:r w:rsidRPr="001D39B4">
        <w:rPr>
          <w:b/>
          <w:color w:val="000000" w:themeColor="text1"/>
        </w:rPr>
        <w:t>Mellékletek:</w:t>
      </w:r>
    </w:p>
    <w:p w:rsidR="00A33E3E" w:rsidRDefault="00A33E3E" w:rsidP="00A33E3E">
      <w:pPr>
        <w:jc w:val="both"/>
        <w:rPr>
          <w:color w:val="000000" w:themeColor="text1"/>
        </w:rPr>
      </w:pPr>
      <w:r>
        <w:rPr>
          <w:color w:val="000000" w:themeColor="text1"/>
        </w:rPr>
        <w:t>1. sz. melléklet: Szent László Regionális Óvoda</w:t>
      </w:r>
    </w:p>
    <w:p w:rsidR="00A33E3E" w:rsidRDefault="00A33E3E" w:rsidP="00A33E3E">
      <w:pPr>
        <w:jc w:val="both"/>
        <w:rPr>
          <w:color w:val="000000" w:themeColor="text1"/>
        </w:rPr>
      </w:pPr>
      <w:r>
        <w:rPr>
          <w:color w:val="000000" w:themeColor="text1"/>
        </w:rPr>
        <w:t>2. sz. melléklet: Mesevár Tagóvoda</w:t>
      </w:r>
    </w:p>
    <w:p w:rsidR="00B56591" w:rsidRDefault="00A33E3E" w:rsidP="00A33E3E">
      <w:pPr>
        <w:jc w:val="both"/>
        <w:rPr>
          <w:color w:val="000000" w:themeColor="text1"/>
        </w:rPr>
      </w:pPr>
      <w:r>
        <w:rPr>
          <w:color w:val="000000" w:themeColor="text1"/>
        </w:rPr>
        <w:t>3. sz. melléklet:</w:t>
      </w:r>
      <w:r w:rsidR="00B56591" w:rsidRPr="00B56591">
        <w:rPr>
          <w:color w:val="FF0000"/>
        </w:rPr>
        <w:t xml:space="preserve"> </w:t>
      </w:r>
      <w:r>
        <w:rPr>
          <w:color w:val="000000" w:themeColor="text1"/>
        </w:rPr>
        <w:t>Bóbita Tagóvoda</w:t>
      </w:r>
    </w:p>
    <w:p w:rsidR="00A33E3E" w:rsidRDefault="00A33E3E" w:rsidP="00A33E3E">
      <w:pPr>
        <w:jc w:val="both"/>
        <w:rPr>
          <w:color w:val="000000" w:themeColor="text1"/>
        </w:rPr>
      </w:pPr>
      <w:r>
        <w:rPr>
          <w:color w:val="000000" w:themeColor="text1"/>
        </w:rPr>
        <w:t>4. sz. melléklet: Gézengúz Tagóvoda</w:t>
      </w:r>
    </w:p>
    <w:p w:rsidR="00A33E3E" w:rsidRDefault="00A33E3E" w:rsidP="00A33E3E">
      <w:pPr>
        <w:jc w:val="both"/>
        <w:rPr>
          <w:color w:val="000000" w:themeColor="text1"/>
        </w:rPr>
      </w:pPr>
    </w:p>
    <w:p w:rsidR="00C248DA" w:rsidRDefault="00C248DA" w:rsidP="00CF4DBB">
      <w:pPr>
        <w:spacing w:line="360" w:lineRule="auto"/>
        <w:jc w:val="both"/>
        <w:rPr>
          <w:b/>
          <w:sz w:val="28"/>
          <w:szCs w:val="28"/>
        </w:rPr>
      </w:pPr>
    </w:p>
    <w:p w:rsidR="00C248DA" w:rsidRDefault="00C248DA" w:rsidP="00CF4DBB">
      <w:pPr>
        <w:spacing w:line="360" w:lineRule="auto"/>
        <w:jc w:val="both"/>
        <w:rPr>
          <w:b/>
          <w:sz w:val="28"/>
          <w:szCs w:val="28"/>
        </w:rPr>
      </w:pPr>
    </w:p>
    <w:p w:rsidR="00C248DA" w:rsidRDefault="00C248DA" w:rsidP="00CF4DBB">
      <w:pPr>
        <w:spacing w:line="360" w:lineRule="auto"/>
        <w:jc w:val="both"/>
        <w:rPr>
          <w:b/>
          <w:sz w:val="28"/>
          <w:szCs w:val="28"/>
        </w:rPr>
      </w:pPr>
    </w:p>
    <w:p w:rsidR="00C248DA" w:rsidRDefault="00C248DA" w:rsidP="00CF4DBB">
      <w:pPr>
        <w:spacing w:line="360" w:lineRule="auto"/>
        <w:jc w:val="both"/>
        <w:rPr>
          <w:b/>
          <w:sz w:val="28"/>
          <w:szCs w:val="28"/>
        </w:rPr>
      </w:pPr>
    </w:p>
    <w:p w:rsidR="0014425F" w:rsidRDefault="0014425F" w:rsidP="00CF4DBB">
      <w:pPr>
        <w:spacing w:line="360" w:lineRule="auto"/>
        <w:jc w:val="both"/>
        <w:rPr>
          <w:b/>
          <w:sz w:val="28"/>
          <w:szCs w:val="28"/>
        </w:rPr>
      </w:pPr>
    </w:p>
    <w:p w:rsidR="0014425F" w:rsidRDefault="0014425F" w:rsidP="00CF4DBB">
      <w:pPr>
        <w:spacing w:line="360" w:lineRule="auto"/>
        <w:jc w:val="both"/>
        <w:rPr>
          <w:b/>
          <w:sz w:val="28"/>
          <w:szCs w:val="28"/>
        </w:rPr>
      </w:pPr>
    </w:p>
    <w:p w:rsidR="0014425F" w:rsidRDefault="0014425F" w:rsidP="00CF4DBB">
      <w:pPr>
        <w:spacing w:line="360" w:lineRule="auto"/>
        <w:jc w:val="both"/>
        <w:rPr>
          <w:b/>
          <w:sz w:val="28"/>
          <w:szCs w:val="28"/>
        </w:rPr>
      </w:pPr>
    </w:p>
    <w:p w:rsidR="0014425F" w:rsidRDefault="0014425F" w:rsidP="00CF4DBB">
      <w:pPr>
        <w:spacing w:line="360" w:lineRule="auto"/>
        <w:jc w:val="both"/>
        <w:rPr>
          <w:b/>
          <w:sz w:val="28"/>
          <w:szCs w:val="28"/>
        </w:rPr>
      </w:pPr>
    </w:p>
    <w:p w:rsidR="0014425F" w:rsidRDefault="0014425F" w:rsidP="00CF4DBB">
      <w:pPr>
        <w:spacing w:line="360" w:lineRule="auto"/>
        <w:jc w:val="both"/>
        <w:rPr>
          <w:b/>
          <w:sz w:val="28"/>
          <w:szCs w:val="28"/>
        </w:rPr>
      </w:pPr>
    </w:p>
    <w:p w:rsidR="00421670" w:rsidRDefault="00421670" w:rsidP="00CF4DBB">
      <w:pPr>
        <w:spacing w:line="360" w:lineRule="auto"/>
        <w:jc w:val="both"/>
        <w:rPr>
          <w:b/>
          <w:sz w:val="28"/>
          <w:szCs w:val="28"/>
        </w:rPr>
      </w:pPr>
    </w:p>
    <w:p w:rsidR="00421670" w:rsidRDefault="00421670" w:rsidP="00CF4DBB">
      <w:pPr>
        <w:spacing w:line="360" w:lineRule="auto"/>
        <w:jc w:val="both"/>
        <w:rPr>
          <w:b/>
          <w:sz w:val="28"/>
          <w:szCs w:val="28"/>
        </w:rPr>
      </w:pPr>
    </w:p>
    <w:p w:rsidR="00421670" w:rsidRDefault="00421670" w:rsidP="00CF4DBB">
      <w:pPr>
        <w:spacing w:line="360" w:lineRule="auto"/>
        <w:jc w:val="both"/>
        <w:rPr>
          <w:b/>
          <w:sz w:val="28"/>
          <w:szCs w:val="28"/>
        </w:rPr>
      </w:pPr>
    </w:p>
    <w:p w:rsidR="00421670" w:rsidRDefault="00421670" w:rsidP="00CF4DBB">
      <w:pPr>
        <w:spacing w:line="360" w:lineRule="auto"/>
        <w:jc w:val="both"/>
        <w:rPr>
          <w:b/>
          <w:sz w:val="28"/>
          <w:szCs w:val="28"/>
        </w:rPr>
      </w:pPr>
    </w:p>
    <w:p w:rsidR="00421670" w:rsidRDefault="00421670" w:rsidP="00CF4DBB">
      <w:pPr>
        <w:spacing w:line="360" w:lineRule="auto"/>
        <w:jc w:val="both"/>
        <w:rPr>
          <w:b/>
          <w:sz w:val="28"/>
          <w:szCs w:val="28"/>
        </w:rPr>
      </w:pPr>
    </w:p>
    <w:p w:rsidR="00CF4DBB" w:rsidRDefault="00CF4DBB" w:rsidP="00CF4DB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D39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sz.</w:t>
      </w:r>
      <w:r w:rsidR="001D39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melléklet</w:t>
      </w:r>
    </w:p>
    <w:p w:rsidR="00CF4DBB" w:rsidRDefault="00CF4DBB" w:rsidP="00CF4DBB">
      <w:pPr>
        <w:spacing w:line="360" w:lineRule="auto"/>
        <w:jc w:val="both"/>
        <w:rPr>
          <w:b/>
          <w:sz w:val="28"/>
          <w:szCs w:val="28"/>
        </w:rPr>
      </w:pPr>
    </w:p>
    <w:p w:rsidR="00CF4DBB" w:rsidRDefault="00CF4DBB" w:rsidP="00CF4DBB">
      <w:pPr>
        <w:jc w:val="center"/>
        <w:rPr>
          <w:sz w:val="43"/>
          <w:szCs w:val="43"/>
        </w:rPr>
      </w:pPr>
      <w:r>
        <w:rPr>
          <w:noProof/>
        </w:rPr>
        <w:drawing>
          <wp:inline distT="0" distB="0" distL="0" distR="0">
            <wp:extent cx="5705475" cy="923925"/>
            <wp:effectExtent l="19050" t="0" r="9525" b="0"/>
            <wp:docPr id="1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DBB" w:rsidRDefault="00CF4DBB" w:rsidP="00CF4DBB">
      <w:pPr>
        <w:jc w:val="center"/>
        <w:rPr>
          <w:sz w:val="43"/>
          <w:szCs w:val="43"/>
        </w:rPr>
      </w:pPr>
    </w:p>
    <w:p w:rsidR="00CF4DBB" w:rsidRDefault="00CF4DBB" w:rsidP="00CF4DBB">
      <w:pPr>
        <w:jc w:val="center"/>
        <w:rPr>
          <w:sz w:val="43"/>
          <w:szCs w:val="43"/>
        </w:rPr>
      </w:pPr>
    </w:p>
    <w:p w:rsidR="00CF4DBB" w:rsidRDefault="00CF4DBB" w:rsidP="00CF4DBB">
      <w:pPr>
        <w:jc w:val="center"/>
        <w:rPr>
          <w:sz w:val="43"/>
          <w:szCs w:val="43"/>
        </w:rPr>
      </w:pPr>
    </w:p>
    <w:p w:rsidR="00CF4DBB" w:rsidRDefault="00CF4DBB" w:rsidP="00CF4DBB">
      <w:pPr>
        <w:jc w:val="center"/>
        <w:rPr>
          <w:sz w:val="43"/>
          <w:szCs w:val="43"/>
        </w:rPr>
      </w:pPr>
    </w:p>
    <w:p w:rsidR="00CF4DBB" w:rsidRDefault="00C030D4" w:rsidP="00CF4DBB">
      <w:pPr>
        <w:jc w:val="center"/>
        <w:rPr>
          <w:sz w:val="43"/>
          <w:szCs w:val="43"/>
        </w:rPr>
      </w:pPr>
      <w:r>
        <w:rPr>
          <w:sz w:val="43"/>
          <w:szCs w:val="43"/>
        </w:rPr>
        <w:t>A SZENT</w:t>
      </w:r>
      <w:r w:rsidR="00CF4DBB">
        <w:rPr>
          <w:sz w:val="43"/>
          <w:szCs w:val="43"/>
        </w:rPr>
        <w:t xml:space="preserve"> LÁSZLÓ REGIONÁLIS ÓVODA</w:t>
      </w:r>
    </w:p>
    <w:p w:rsidR="00CF4DBB" w:rsidRDefault="00CF4DBB" w:rsidP="00CF4DBB">
      <w:pPr>
        <w:jc w:val="center"/>
        <w:rPr>
          <w:sz w:val="43"/>
          <w:szCs w:val="43"/>
        </w:rPr>
      </w:pPr>
    </w:p>
    <w:p w:rsidR="00CF4DBB" w:rsidRDefault="00CF4DBB" w:rsidP="00CF4DBB">
      <w:pPr>
        <w:jc w:val="center"/>
        <w:rPr>
          <w:sz w:val="43"/>
          <w:szCs w:val="43"/>
        </w:rPr>
      </w:pPr>
      <w:r>
        <w:rPr>
          <w:sz w:val="43"/>
          <w:szCs w:val="43"/>
        </w:rPr>
        <w:t>BESZÁMOLÓJA</w:t>
      </w:r>
    </w:p>
    <w:p w:rsidR="00CF4DBB" w:rsidRDefault="00CF4DBB" w:rsidP="00CF4DBB">
      <w:pPr>
        <w:jc w:val="center"/>
        <w:rPr>
          <w:sz w:val="43"/>
          <w:szCs w:val="43"/>
        </w:rPr>
      </w:pPr>
    </w:p>
    <w:p w:rsidR="00CF4DBB" w:rsidRDefault="00CF4DBB" w:rsidP="00CF4DBB">
      <w:pPr>
        <w:jc w:val="center"/>
        <w:rPr>
          <w:sz w:val="43"/>
          <w:szCs w:val="43"/>
        </w:rPr>
      </w:pPr>
      <w:r>
        <w:rPr>
          <w:sz w:val="43"/>
          <w:szCs w:val="43"/>
        </w:rPr>
        <w:t>A</w:t>
      </w:r>
    </w:p>
    <w:p w:rsidR="00CF4DBB" w:rsidRDefault="00CF4DBB" w:rsidP="00CF4DBB">
      <w:pPr>
        <w:jc w:val="center"/>
        <w:rPr>
          <w:sz w:val="43"/>
          <w:szCs w:val="43"/>
        </w:rPr>
      </w:pPr>
    </w:p>
    <w:p w:rsidR="00CF4DBB" w:rsidRDefault="004F08C5" w:rsidP="00CF4DBB">
      <w:pPr>
        <w:jc w:val="center"/>
        <w:rPr>
          <w:sz w:val="43"/>
          <w:szCs w:val="43"/>
        </w:rPr>
      </w:pPr>
      <w:r>
        <w:rPr>
          <w:sz w:val="43"/>
          <w:szCs w:val="43"/>
        </w:rPr>
        <w:t>2012/2013</w:t>
      </w:r>
    </w:p>
    <w:p w:rsidR="00CF4DBB" w:rsidRDefault="00CF4DBB" w:rsidP="00CF4DBB">
      <w:pPr>
        <w:jc w:val="center"/>
        <w:rPr>
          <w:sz w:val="43"/>
          <w:szCs w:val="43"/>
        </w:rPr>
      </w:pPr>
    </w:p>
    <w:p w:rsidR="00CF4DBB" w:rsidRDefault="00CF4DBB" w:rsidP="00CF4DBB">
      <w:pPr>
        <w:jc w:val="center"/>
        <w:rPr>
          <w:sz w:val="43"/>
          <w:szCs w:val="43"/>
        </w:rPr>
      </w:pPr>
      <w:r>
        <w:rPr>
          <w:sz w:val="43"/>
          <w:szCs w:val="43"/>
        </w:rPr>
        <w:t>NEVELÉSI ÉVRŐL</w:t>
      </w:r>
    </w:p>
    <w:p w:rsidR="00CF4DBB" w:rsidRDefault="00CF4DBB" w:rsidP="00CF4DBB">
      <w:pPr>
        <w:jc w:val="center"/>
        <w:rPr>
          <w:sz w:val="43"/>
          <w:szCs w:val="43"/>
        </w:rPr>
      </w:pPr>
    </w:p>
    <w:p w:rsidR="00CF4DBB" w:rsidRDefault="00CF4DBB" w:rsidP="00CF4DBB">
      <w:pPr>
        <w:rPr>
          <w:sz w:val="43"/>
          <w:szCs w:val="43"/>
        </w:rPr>
      </w:pPr>
    </w:p>
    <w:p w:rsidR="00CF4DBB" w:rsidRDefault="00CF4DBB" w:rsidP="00CF4DBB">
      <w:pPr>
        <w:rPr>
          <w:sz w:val="43"/>
          <w:szCs w:val="43"/>
        </w:rPr>
      </w:pPr>
    </w:p>
    <w:p w:rsidR="00CF4DBB" w:rsidRDefault="00CF4DBB" w:rsidP="00CF4DBB">
      <w:pPr>
        <w:rPr>
          <w:sz w:val="43"/>
          <w:szCs w:val="43"/>
        </w:rPr>
      </w:pPr>
      <w:r>
        <w:rPr>
          <w:sz w:val="43"/>
          <w:szCs w:val="43"/>
        </w:rPr>
        <w:t xml:space="preserve">                              </w:t>
      </w:r>
    </w:p>
    <w:p w:rsidR="00CF4DBB" w:rsidRDefault="00CF4DBB" w:rsidP="00CF4DBB">
      <w:pPr>
        <w:rPr>
          <w:sz w:val="43"/>
          <w:szCs w:val="43"/>
        </w:rPr>
      </w:pPr>
    </w:p>
    <w:p w:rsidR="00CF4DBB" w:rsidRDefault="00C030D4" w:rsidP="00CF4DBB">
      <w:pPr>
        <w:rPr>
          <w:sz w:val="35"/>
          <w:szCs w:val="35"/>
        </w:rPr>
      </w:pPr>
      <w:r>
        <w:rPr>
          <w:sz w:val="35"/>
          <w:szCs w:val="35"/>
        </w:rPr>
        <w:t>KÉSZÍTETTE:</w:t>
      </w:r>
      <w:r w:rsidR="00CF4DBB">
        <w:rPr>
          <w:sz w:val="35"/>
          <w:szCs w:val="35"/>
        </w:rPr>
        <w:t xml:space="preserve"> </w:t>
      </w:r>
    </w:p>
    <w:p w:rsidR="001D39B4" w:rsidRDefault="001D39B4" w:rsidP="00CF4DBB">
      <w:pPr>
        <w:rPr>
          <w:sz w:val="35"/>
          <w:szCs w:val="35"/>
        </w:rPr>
      </w:pPr>
    </w:p>
    <w:p w:rsidR="00CF4DBB" w:rsidRPr="007A4D69" w:rsidRDefault="00CF4DBB" w:rsidP="00CF4DBB">
      <w:pPr>
        <w:rPr>
          <w:sz w:val="28"/>
          <w:szCs w:val="28"/>
        </w:rPr>
      </w:pPr>
      <w:r>
        <w:rPr>
          <w:sz w:val="35"/>
          <w:szCs w:val="35"/>
        </w:rPr>
        <w:t xml:space="preserve">                              </w:t>
      </w:r>
      <w:r w:rsidRPr="007A4D6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</w:t>
      </w:r>
      <w:r w:rsidRPr="007A4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A4D69">
        <w:rPr>
          <w:sz w:val="28"/>
          <w:szCs w:val="28"/>
        </w:rPr>
        <w:t xml:space="preserve"> </w:t>
      </w:r>
      <w:r w:rsidR="001D39B4">
        <w:rPr>
          <w:sz w:val="28"/>
          <w:szCs w:val="28"/>
        </w:rPr>
        <w:t xml:space="preserve">  </w:t>
      </w:r>
      <w:r w:rsidRPr="007A4D69">
        <w:rPr>
          <w:sz w:val="28"/>
          <w:szCs w:val="28"/>
        </w:rPr>
        <w:t>Pátkai Istvánné</w:t>
      </w:r>
    </w:p>
    <w:p w:rsidR="00CF4DBB" w:rsidRPr="007A4D69" w:rsidRDefault="00CF4DBB" w:rsidP="00CF4DBB">
      <w:pPr>
        <w:rPr>
          <w:sz w:val="28"/>
          <w:szCs w:val="28"/>
        </w:rPr>
      </w:pPr>
      <w:r w:rsidRPr="007A4D6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</w:t>
      </w:r>
      <w:r w:rsidRPr="007A4D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D39B4">
        <w:rPr>
          <w:sz w:val="28"/>
          <w:szCs w:val="28"/>
        </w:rPr>
        <w:tab/>
      </w:r>
      <w:r w:rsidR="001D39B4">
        <w:rPr>
          <w:sz w:val="28"/>
          <w:szCs w:val="28"/>
        </w:rPr>
        <w:tab/>
      </w:r>
      <w:r w:rsidR="001D39B4">
        <w:rPr>
          <w:sz w:val="28"/>
          <w:szCs w:val="28"/>
        </w:rPr>
        <w:tab/>
      </w:r>
      <w:r w:rsidR="001D39B4">
        <w:rPr>
          <w:sz w:val="28"/>
          <w:szCs w:val="28"/>
        </w:rPr>
        <w:tab/>
      </w:r>
      <w:r>
        <w:rPr>
          <w:sz w:val="28"/>
          <w:szCs w:val="28"/>
        </w:rPr>
        <w:t xml:space="preserve"> I</w:t>
      </w:r>
      <w:r w:rsidRPr="007A4D69">
        <w:rPr>
          <w:sz w:val="28"/>
          <w:szCs w:val="28"/>
        </w:rPr>
        <w:t>ntézményvez</w:t>
      </w:r>
      <w:r>
        <w:rPr>
          <w:sz w:val="28"/>
          <w:szCs w:val="28"/>
        </w:rPr>
        <w:t>ető</w:t>
      </w:r>
      <w:r w:rsidR="001D39B4">
        <w:rPr>
          <w:sz w:val="28"/>
          <w:szCs w:val="28"/>
        </w:rPr>
        <w:t>-</w:t>
      </w:r>
      <w:r w:rsidRPr="007A4D69">
        <w:rPr>
          <w:sz w:val="28"/>
          <w:szCs w:val="28"/>
        </w:rPr>
        <w:t xml:space="preserve"> helyettes  </w:t>
      </w:r>
    </w:p>
    <w:p w:rsidR="00CF4DBB" w:rsidRDefault="00CF4DBB" w:rsidP="00CF4DBB">
      <w:pPr>
        <w:rPr>
          <w:sz w:val="43"/>
          <w:szCs w:val="43"/>
        </w:rPr>
      </w:pPr>
    </w:p>
    <w:p w:rsidR="00784B86" w:rsidRDefault="0049376D" w:rsidP="00784B86">
      <w:r>
        <w:rPr>
          <w:noProof/>
        </w:rPr>
        <w:drawing>
          <wp:inline distT="0" distB="0" distL="0" distR="0">
            <wp:extent cx="5753100" cy="93345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B86" w:rsidRDefault="00784B86" w:rsidP="00784B86"/>
    <w:p w:rsidR="004F08C5" w:rsidRDefault="004F08C5" w:rsidP="004F08C5"/>
    <w:p w:rsidR="004F08C5" w:rsidRDefault="004F08C5" w:rsidP="004F08C5"/>
    <w:p w:rsidR="004F08C5" w:rsidRDefault="004F08C5" w:rsidP="00752B1E">
      <w:pPr>
        <w:jc w:val="both"/>
      </w:pPr>
      <w:r>
        <w:t xml:space="preserve">A 2012/13-es nevelési </w:t>
      </w:r>
      <w:r w:rsidR="00043BCA">
        <w:t>évben-óvodánkban</w:t>
      </w:r>
      <w:r>
        <w:t>, 57 kisgyermek neveléséről gondoskodtunk.</w:t>
      </w:r>
    </w:p>
    <w:p w:rsidR="004F08C5" w:rsidRDefault="004F08C5" w:rsidP="00752B1E">
      <w:pPr>
        <w:jc w:val="both"/>
      </w:pPr>
      <w:r>
        <w:t>A nevelést végző felnőttek 3fő óvodapedagógus, 1 fő részmunkaidős pedagógiai asszisztens</w:t>
      </w:r>
      <w:r w:rsidR="00043BCA">
        <w:t>, két</w:t>
      </w:r>
      <w:r>
        <w:t xml:space="preserve"> fő állású dajka, és 1fő részmunkaidős konyhás, aki a takarítást is elvégezte.</w:t>
      </w:r>
    </w:p>
    <w:p w:rsidR="004F08C5" w:rsidRDefault="004F08C5" w:rsidP="00752B1E">
      <w:pPr>
        <w:jc w:val="both"/>
      </w:pPr>
    </w:p>
    <w:p w:rsidR="004F08C5" w:rsidRDefault="004F08C5" w:rsidP="00752B1E">
      <w:pPr>
        <w:jc w:val="both"/>
      </w:pPr>
      <w:r>
        <w:t>Az év indításakor az óvoda tisztasági meszelése, nagy takarítása megtörtént.</w:t>
      </w:r>
    </w:p>
    <w:p w:rsidR="004F08C5" w:rsidRDefault="004F08C5" w:rsidP="00752B1E">
      <w:pPr>
        <w:jc w:val="both"/>
      </w:pPr>
      <w:r>
        <w:t xml:space="preserve">A dolgozók az év első alkalmazotti értekezletén megkapták a </w:t>
      </w:r>
      <w:r w:rsidRPr="00B82C02">
        <w:t>tűzvédelmi kiképzést</w:t>
      </w:r>
      <w:r>
        <w:t>.</w:t>
      </w:r>
    </w:p>
    <w:p w:rsidR="004F08C5" w:rsidRDefault="004F08C5" w:rsidP="00752B1E">
      <w:pPr>
        <w:jc w:val="both"/>
      </w:pPr>
      <w:r>
        <w:t>A Nevelőkkel közösen elkészítettük az óvoda éves program tervét</w:t>
      </w:r>
      <w:r w:rsidR="00752B1E">
        <w:t>.</w:t>
      </w:r>
    </w:p>
    <w:p w:rsidR="004F08C5" w:rsidRDefault="004F08C5" w:rsidP="00752B1E">
      <w:pPr>
        <w:jc w:val="both"/>
      </w:pPr>
      <w:r>
        <w:t>Megtörtént az óvoda bejárása, amelyen felmértük az óvoda épületét, és udvarát baleset megelőzési szempontból.</w:t>
      </w:r>
    </w:p>
    <w:p w:rsidR="004F08C5" w:rsidRDefault="004F08C5" w:rsidP="00752B1E">
      <w:pPr>
        <w:jc w:val="both"/>
      </w:pPr>
      <w:r>
        <w:t>Az új gyermekek befogadása anyás befogadás keretében történt, egy gyermek kivételével zökkenőmentesen zajlott.</w:t>
      </w:r>
    </w:p>
    <w:p w:rsidR="004F08C5" w:rsidRPr="00B82C02" w:rsidRDefault="004F08C5" w:rsidP="00752B1E">
      <w:pPr>
        <w:jc w:val="both"/>
      </w:pPr>
      <w:r w:rsidRPr="00B82C02">
        <w:t>Az első szülői értekezleten megválasztásra került az új szülői munkaközösség.</w:t>
      </w:r>
    </w:p>
    <w:p w:rsidR="004F08C5" w:rsidRDefault="004F08C5" w:rsidP="00752B1E">
      <w:pPr>
        <w:jc w:val="both"/>
      </w:pPr>
      <w:r>
        <w:t>A munkájukat önállóan végezték, három alakalommal ültek össze gyűlésre. Többek között szerveztek egy jótékonysági délutánt, amelynek bevételét a galéria elkészüléséhez adták.</w:t>
      </w:r>
    </w:p>
    <w:p w:rsidR="004F08C5" w:rsidRDefault="004F08C5" w:rsidP="00752B1E">
      <w:pPr>
        <w:jc w:val="both"/>
      </w:pPr>
      <w:r>
        <w:t xml:space="preserve">Részt vettek a kirándulások </w:t>
      </w:r>
      <w:r w:rsidRPr="00DA53C9">
        <w:t>megszervezésében, segítettek a gyermekek részére szervezett programokon, kirándulásokon. Szervezték az óvoda udvarának őszi, tavaszi rendbetételét, játékeszközök festését végezték. Gazdag</w:t>
      </w:r>
      <w:r>
        <w:t xml:space="preserve"> ajándékkal lepték meg a búcsúzó óvodásokat.</w:t>
      </w:r>
    </w:p>
    <w:p w:rsidR="004F08C5" w:rsidRDefault="004F08C5" w:rsidP="00752B1E">
      <w:pPr>
        <w:jc w:val="both"/>
      </w:pPr>
    </w:p>
    <w:p w:rsidR="00752B1E" w:rsidRDefault="004F08C5" w:rsidP="00752B1E">
      <w:pPr>
        <w:jc w:val="both"/>
      </w:pPr>
      <w:r>
        <w:t>Ebben a nevelési évben is volt az óvodánkban végzős óvodapedagógus, aki a nyolchetes gyakorlata után sikeres záróvizsgát tett.</w:t>
      </w:r>
    </w:p>
    <w:p w:rsidR="00752B1E" w:rsidRDefault="00752B1E" w:rsidP="00752B1E">
      <w:pPr>
        <w:jc w:val="both"/>
      </w:pPr>
    </w:p>
    <w:p w:rsidR="004F08C5" w:rsidRDefault="004F08C5" w:rsidP="00752B1E">
      <w:pPr>
        <w:jc w:val="both"/>
      </w:pPr>
      <w:r>
        <w:t>A gyermekekkel ellátogattunk a Nemzeti Táncszínházba, foglalkozáson vettünk részt a Hagyományok házában, részt vettünk a Kutatók Éjszakáján. Betekintettünk a Nemzeti Múzeum kincsibe</w:t>
      </w:r>
      <w:r w:rsidR="00C030D4">
        <w:t>, négy</w:t>
      </w:r>
      <w:r>
        <w:t xml:space="preserve"> alkalommal volt az óvodában bábelőadás. </w:t>
      </w:r>
    </w:p>
    <w:p w:rsidR="004F08C5" w:rsidRDefault="004F08C5" w:rsidP="00752B1E">
      <w:pPr>
        <w:jc w:val="both"/>
      </w:pPr>
      <w:r>
        <w:t>Megismerkedtek a város nevezetességeivel, a polgármesteri hivatal munkájával, a város polgármesterével.</w:t>
      </w:r>
    </w:p>
    <w:p w:rsidR="004F08C5" w:rsidRDefault="004F08C5" w:rsidP="00752B1E">
      <w:pPr>
        <w:jc w:val="both"/>
      </w:pPr>
      <w:r>
        <w:t>Kerékpártúrákra való felkészülés során a gyalogos, és a kerékpáros közlekedés szabályait ismerték meg a gyerekek.</w:t>
      </w:r>
    </w:p>
    <w:p w:rsidR="004F08C5" w:rsidRDefault="004F08C5" w:rsidP="00752B1E">
      <w:pPr>
        <w:jc w:val="both"/>
      </w:pPr>
      <w:r>
        <w:t>Két alkalommal szerveztünk családi kirándulást, Budakeszire és Székesfehérvárra.</w:t>
      </w:r>
    </w:p>
    <w:p w:rsidR="004F08C5" w:rsidRDefault="004F08C5" w:rsidP="00752B1E">
      <w:pPr>
        <w:jc w:val="both"/>
      </w:pPr>
      <w:r>
        <w:t>A hagyományos ünnepeinket Mikulás, adventi készület, farsang, húsvét, apák napja, anyák napja, tartalmasan készítettük elő és éltük meg.</w:t>
      </w:r>
    </w:p>
    <w:p w:rsidR="004F08C5" w:rsidRDefault="004F08C5" w:rsidP="00752B1E">
      <w:pPr>
        <w:jc w:val="both"/>
      </w:pPr>
      <w:r>
        <w:t>A nemzetközi világnap alkalmaiból a víznapját, a föld napját, az álatok napját dolgoztuk fel.</w:t>
      </w:r>
    </w:p>
    <w:p w:rsidR="004F08C5" w:rsidRDefault="004F08C5" w:rsidP="00752B1E">
      <w:pPr>
        <w:jc w:val="both"/>
      </w:pPr>
      <w:r>
        <w:t>A Nagycsoportosok egy fergeteges lakodalmas játékkal köszöntek el az óvodától.</w:t>
      </w:r>
    </w:p>
    <w:p w:rsidR="004F08C5" w:rsidRDefault="004F08C5" w:rsidP="00752B1E">
      <w:pPr>
        <w:jc w:val="both"/>
      </w:pPr>
      <w:r>
        <w:t>Óvodánk dolgozói a KPSZTI szakmai szolgáltatásain frissítik ismereteiket, gazdagítják tudásukat.</w:t>
      </w:r>
    </w:p>
    <w:p w:rsidR="004F08C5" w:rsidRDefault="004F08C5" w:rsidP="00752B1E">
      <w:pPr>
        <w:jc w:val="both"/>
      </w:pPr>
    </w:p>
    <w:p w:rsidR="00156D57" w:rsidRDefault="00156D57" w:rsidP="004F08C5">
      <w:pPr>
        <w:rPr>
          <w:u w:val="single"/>
        </w:rPr>
      </w:pPr>
    </w:p>
    <w:p w:rsidR="00752B1E" w:rsidRDefault="00752B1E" w:rsidP="004F08C5">
      <w:pPr>
        <w:rPr>
          <w:u w:val="single"/>
        </w:rPr>
      </w:pPr>
    </w:p>
    <w:p w:rsidR="00752B1E" w:rsidRDefault="00752B1E" w:rsidP="004F08C5">
      <w:pPr>
        <w:rPr>
          <w:u w:val="single"/>
        </w:rPr>
      </w:pPr>
    </w:p>
    <w:p w:rsidR="00752B1E" w:rsidRDefault="00752B1E" w:rsidP="004F08C5">
      <w:pPr>
        <w:rPr>
          <w:u w:val="single"/>
        </w:rPr>
      </w:pPr>
    </w:p>
    <w:p w:rsidR="00752B1E" w:rsidRDefault="00752B1E" w:rsidP="004F08C5">
      <w:pPr>
        <w:rPr>
          <w:u w:val="single"/>
        </w:rPr>
      </w:pPr>
    </w:p>
    <w:p w:rsidR="00752B1E" w:rsidRDefault="00752B1E" w:rsidP="004F08C5">
      <w:pPr>
        <w:rPr>
          <w:u w:val="single"/>
        </w:rPr>
      </w:pPr>
    </w:p>
    <w:p w:rsidR="00752B1E" w:rsidRDefault="00752B1E" w:rsidP="004F08C5">
      <w:pPr>
        <w:rPr>
          <w:u w:val="single"/>
        </w:rPr>
      </w:pPr>
    </w:p>
    <w:p w:rsidR="00752B1E" w:rsidRDefault="00752B1E" w:rsidP="004F08C5">
      <w:pPr>
        <w:rPr>
          <w:u w:val="single"/>
        </w:rPr>
      </w:pPr>
    </w:p>
    <w:p w:rsidR="00752B1E" w:rsidRDefault="00752B1E" w:rsidP="004F08C5">
      <w:pPr>
        <w:rPr>
          <w:u w:val="single"/>
        </w:rPr>
      </w:pPr>
    </w:p>
    <w:p w:rsidR="004F08C5" w:rsidRDefault="004F08C5" w:rsidP="004F08C5">
      <w:r>
        <w:rPr>
          <w:noProof/>
        </w:rPr>
        <w:drawing>
          <wp:inline distT="0" distB="0" distL="0" distR="0">
            <wp:extent cx="5700395" cy="1136650"/>
            <wp:effectExtent l="19050" t="0" r="0" b="0"/>
            <wp:docPr id="23" name="Kép 2" descr="ov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i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8C5" w:rsidRDefault="004F08C5" w:rsidP="004F08C5"/>
    <w:p w:rsidR="00752B1E" w:rsidRPr="008F76A9" w:rsidRDefault="00752B1E" w:rsidP="00752B1E">
      <w:pPr>
        <w:rPr>
          <w:u w:val="single"/>
        </w:rPr>
      </w:pPr>
      <w:r w:rsidRPr="008F76A9">
        <w:rPr>
          <w:u w:val="single"/>
        </w:rPr>
        <w:t>Ebben a nevelési évben a következő alkalmakon vettek részt a dolgozók:</w:t>
      </w:r>
    </w:p>
    <w:p w:rsidR="00752B1E" w:rsidRDefault="00752B1E" w:rsidP="00752B1E"/>
    <w:p w:rsidR="00752B1E" w:rsidRDefault="00752B1E" w:rsidP="00752B1E">
      <w:r>
        <w:t xml:space="preserve">Kupi Mariann </w:t>
      </w:r>
      <w:r w:rsidR="00043BCA">
        <w:t>óvónő</w:t>
      </w:r>
      <w:r w:rsidR="00043BCA" w:rsidRPr="00DA53C9">
        <w:t>:</w:t>
      </w:r>
      <w:r>
        <w:t xml:space="preserve"> </w:t>
      </w:r>
    </w:p>
    <w:p w:rsidR="00752B1E" w:rsidRPr="00752B1E" w:rsidRDefault="00752B1E" w:rsidP="00752B1E">
      <w:pPr>
        <w:pStyle w:val="Listaszerbekezds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752B1E">
        <w:rPr>
          <w:rFonts w:ascii="Times New Roman" w:hAnsi="Times New Roman"/>
          <w:sz w:val="24"/>
          <w:szCs w:val="24"/>
        </w:rPr>
        <w:t>Hajnalcsillag Katolikus óvoda szakmai nap</w:t>
      </w:r>
    </w:p>
    <w:p w:rsidR="004F08C5" w:rsidRDefault="004F08C5" w:rsidP="004F08C5"/>
    <w:p w:rsidR="00752B1E" w:rsidRDefault="004F08C5" w:rsidP="004F08C5">
      <w:r>
        <w:t xml:space="preserve">Pátkai Júlia </w:t>
      </w:r>
      <w:r w:rsidR="00C030D4">
        <w:t>óvónő:</w:t>
      </w:r>
      <w:r>
        <w:t xml:space="preserve"> </w:t>
      </w:r>
    </w:p>
    <w:p w:rsidR="00752B1E" w:rsidRDefault="004F08C5" w:rsidP="004F08C5">
      <w:pPr>
        <w:pStyle w:val="Listaszerbekezds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752B1E">
        <w:rPr>
          <w:rFonts w:ascii="Times New Roman" w:hAnsi="Times New Roman"/>
          <w:sz w:val="24"/>
          <w:szCs w:val="24"/>
        </w:rPr>
        <w:t>Hajnalcsillag Katolikus óvoda szakmai nap KPSZTI szervezésébe</w:t>
      </w:r>
    </w:p>
    <w:p w:rsidR="004F08C5" w:rsidRPr="00752B1E" w:rsidRDefault="004F08C5" w:rsidP="004F08C5">
      <w:pPr>
        <w:pStyle w:val="Listaszerbekezds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752B1E">
        <w:rPr>
          <w:rFonts w:ascii="Times New Roman" w:hAnsi="Times New Roman"/>
          <w:sz w:val="24"/>
          <w:szCs w:val="24"/>
        </w:rPr>
        <w:t xml:space="preserve">Zenei képességfejlesztés az óvodában a tevékenységközpontú pedagógia </w:t>
      </w:r>
      <w:r w:rsidR="00752B1E" w:rsidRPr="00752B1E">
        <w:rPr>
          <w:rFonts w:ascii="Times New Roman" w:hAnsi="Times New Roman"/>
          <w:sz w:val="24"/>
          <w:szCs w:val="24"/>
        </w:rPr>
        <w:t>módszerével</w:t>
      </w:r>
      <w:r w:rsidR="00C030D4" w:rsidRPr="00752B1E">
        <w:rPr>
          <w:rFonts w:ascii="Times New Roman" w:hAnsi="Times New Roman"/>
          <w:sz w:val="24"/>
          <w:szCs w:val="24"/>
        </w:rPr>
        <w:t xml:space="preserve"> 2</w:t>
      </w:r>
      <w:r w:rsidRPr="00752B1E">
        <w:rPr>
          <w:rFonts w:ascii="Times New Roman" w:hAnsi="Times New Roman"/>
          <w:sz w:val="24"/>
          <w:szCs w:val="24"/>
        </w:rPr>
        <w:t xml:space="preserve"> alkalom 10 óra KPSZTI</w:t>
      </w:r>
    </w:p>
    <w:p w:rsidR="004F08C5" w:rsidRDefault="004F08C5" w:rsidP="004F08C5"/>
    <w:p w:rsidR="00752B1E" w:rsidRDefault="004F08C5" w:rsidP="004F08C5">
      <w:r>
        <w:t xml:space="preserve">Pátkai </w:t>
      </w:r>
      <w:r w:rsidR="00C030D4">
        <w:t>Istvánné:</w:t>
      </w:r>
    </w:p>
    <w:p w:rsidR="00752B1E" w:rsidRPr="00752B1E" w:rsidRDefault="004F08C5" w:rsidP="00752B1E">
      <w:pPr>
        <w:pStyle w:val="Listaszerbekezds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752B1E">
        <w:rPr>
          <w:rFonts w:ascii="Times New Roman" w:hAnsi="Times New Roman"/>
          <w:sz w:val="24"/>
          <w:szCs w:val="24"/>
        </w:rPr>
        <w:t>Óvoda vezetői munkaközösség 4</w:t>
      </w:r>
      <w:r w:rsidR="00752B1E">
        <w:rPr>
          <w:rFonts w:ascii="Times New Roman" w:hAnsi="Times New Roman"/>
          <w:sz w:val="24"/>
          <w:szCs w:val="24"/>
        </w:rPr>
        <w:t xml:space="preserve"> </w:t>
      </w:r>
      <w:r w:rsidRPr="00752B1E">
        <w:rPr>
          <w:rFonts w:ascii="Times New Roman" w:hAnsi="Times New Roman"/>
          <w:sz w:val="24"/>
          <w:szCs w:val="24"/>
        </w:rPr>
        <w:t>alkal</w:t>
      </w:r>
      <w:r w:rsidR="00752B1E">
        <w:rPr>
          <w:rFonts w:ascii="Times New Roman" w:hAnsi="Times New Roman"/>
          <w:sz w:val="24"/>
          <w:szCs w:val="24"/>
        </w:rPr>
        <w:t>o</w:t>
      </w:r>
      <w:r w:rsidRPr="00752B1E">
        <w:rPr>
          <w:rFonts w:ascii="Times New Roman" w:hAnsi="Times New Roman"/>
          <w:sz w:val="24"/>
          <w:szCs w:val="24"/>
        </w:rPr>
        <w:t>m 20 óra KPSZT</w:t>
      </w:r>
    </w:p>
    <w:p w:rsidR="00752B1E" w:rsidRDefault="004F08C5" w:rsidP="004F08C5">
      <w:pPr>
        <w:pStyle w:val="Listaszerbekezds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752B1E">
        <w:rPr>
          <w:rFonts w:ascii="Times New Roman" w:hAnsi="Times New Roman"/>
          <w:sz w:val="24"/>
          <w:szCs w:val="24"/>
        </w:rPr>
        <w:t>A gyermek fejlődésének nyomon követése</w:t>
      </w:r>
      <w:r w:rsidR="00C030D4" w:rsidRPr="00752B1E">
        <w:rPr>
          <w:rFonts w:ascii="Times New Roman" w:hAnsi="Times New Roman"/>
          <w:sz w:val="24"/>
          <w:szCs w:val="24"/>
        </w:rPr>
        <w:t>, fejlesztési</w:t>
      </w:r>
      <w:r w:rsidRPr="00752B1E">
        <w:rPr>
          <w:rFonts w:ascii="Times New Roman" w:hAnsi="Times New Roman"/>
          <w:sz w:val="24"/>
          <w:szCs w:val="24"/>
        </w:rPr>
        <w:t xml:space="preserve"> rendszerének</w:t>
      </w:r>
      <w:r w:rsidR="00752B1E" w:rsidRPr="00752B1E">
        <w:rPr>
          <w:rFonts w:ascii="Times New Roman" w:hAnsi="Times New Roman"/>
          <w:sz w:val="24"/>
          <w:szCs w:val="24"/>
        </w:rPr>
        <w:t xml:space="preserve"> </w:t>
      </w:r>
      <w:r w:rsidR="00752B1E">
        <w:rPr>
          <w:rFonts w:ascii="Times New Roman" w:hAnsi="Times New Roman"/>
          <w:sz w:val="24"/>
          <w:szCs w:val="24"/>
        </w:rPr>
        <w:t xml:space="preserve">kidolgozása </w:t>
      </w:r>
      <w:r w:rsidRPr="00752B1E">
        <w:rPr>
          <w:rFonts w:ascii="Times New Roman" w:hAnsi="Times New Roman"/>
          <w:sz w:val="24"/>
          <w:szCs w:val="24"/>
        </w:rPr>
        <w:t>3alkalom 15 ór</w:t>
      </w:r>
      <w:r w:rsidR="00752B1E">
        <w:rPr>
          <w:rFonts w:ascii="Times New Roman" w:hAnsi="Times New Roman"/>
          <w:sz w:val="24"/>
          <w:szCs w:val="24"/>
        </w:rPr>
        <w:t>a</w:t>
      </w:r>
    </w:p>
    <w:p w:rsidR="00752B1E" w:rsidRDefault="004F08C5" w:rsidP="00752B1E">
      <w:pPr>
        <w:pStyle w:val="Listaszerbekezds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752B1E">
        <w:rPr>
          <w:rFonts w:ascii="Times New Roman" w:hAnsi="Times New Roman"/>
          <w:bCs/>
          <w:color w:val="222222"/>
          <w:sz w:val="24"/>
          <w:szCs w:val="24"/>
        </w:rPr>
        <w:t xml:space="preserve">Az óvodai nevelés szabályozása és feladatai a köznevelési </w:t>
      </w:r>
      <w:r w:rsidR="00043BCA" w:rsidRPr="00752B1E">
        <w:rPr>
          <w:rFonts w:ascii="Times New Roman" w:hAnsi="Times New Roman"/>
          <w:bCs/>
          <w:color w:val="222222"/>
          <w:sz w:val="24"/>
          <w:szCs w:val="24"/>
        </w:rPr>
        <w:t>törvényben</w:t>
      </w:r>
      <w:r w:rsidR="00043BCA" w:rsidRPr="00752B1E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043BCA">
        <w:rPr>
          <w:rFonts w:ascii="Times New Roman" w:hAnsi="Times New Roman"/>
          <w:color w:val="222222"/>
          <w:sz w:val="24"/>
          <w:szCs w:val="24"/>
        </w:rPr>
        <w:t>országos</w:t>
      </w:r>
      <w:r w:rsidRPr="00752B1E">
        <w:rPr>
          <w:rFonts w:ascii="Times New Roman" w:hAnsi="Times New Roman"/>
          <w:bCs/>
          <w:color w:val="222222"/>
          <w:sz w:val="24"/>
          <w:szCs w:val="24"/>
        </w:rPr>
        <w:t xml:space="preserve"> tanévnyitó tanácskozás</w:t>
      </w:r>
      <w:r w:rsidRPr="00752B1E">
        <w:rPr>
          <w:rFonts w:ascii="Times New Roman" w:hAnsi="Times New Roman"/>
          <w:sz w:val="24"/>
          <w:szCs w:val="24"/>
        </w:rPr>
        <w:t xml:space="preserve"> </w:t>
      </w:r>
    </w:p>
    <w:p w:rsidR="00752B1E" w:rsidRDefault="004F08C5" w:rsidP="00752B1E">
      <w:pPr>
        <w:pStyle w:val="Listaszerbekezds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752B1E">
        <w:rPr>
          <w:rFonts w:ascii="Times New Roman" w:hAnsi="Times New Roman"/>
          <w:sz w:val="24"/>
          <w:szCs w:val="24"/>
        </w:rPr>
        <w:t>Az egészséges életmódra nevelés az óvodában Er</w:t>
      </w:r>
      <w:r w:rsidR="00752B1E">
        <w:rPr>
          <w:rFonts w:ascii="Times New Roman" w:hAnsi="Times New Roman"/>
          <w:sz w:val="24"/>
          <w:szCs w:val="24"/>
        </w:rPr>
        <w:t>csi napsugár óvoda 5 óra</w:t>
      </w:r>
    </w:p>
    <w:p w:rsidR="00752B1E" w:rsidRDefault="00330662" w:rsidP="00330662">
      <w:pPr>
        <w:pStyle w:val="Listaszerbekezds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752B1E">
        <w:rPr>
          <w:rFonts w:ascii="Times New Roman" w:hAnsi="Times New Roman"/>
          <w:sz w:val="24"/>
          <w:szCs w:val="24"/>
        </w:rPr>
        <w:t>Óvodapedagógiai Napok 30 órás akkreditált továbbképzés, Kecskemé</w:t>
      </w:r>
      <w:r w:rsidR="00752B1E">
        <w:rPr>
          <w:rFonts w:ascii="Times New Roman" w:hAnsi="Times New Roman"/>
          <w:sz w:val="24"/>
          <w:szCs w:val="24"/>
        </w:rPr>
        <w:t>t</w:t>
      </w:r>
    </w:p>
    <w:p w:rsidR="00752B1E" w:rsidRPr="00752B1E" w:rsidRDefault="00330662" w:rsidP="00752B1E">
      <w:pPr>
        <w:pStyle w:val="Listaszerbekezds"/>
        <w:ind w:left="1778"/>
        <w:rPr>
          <w:rFonts w:ascii="Times New Roman" w:hAnsi="Times New Roman"/>
          <w:sz w:val="24"/>
          <w:szCs w:val="24"/>
        </w:rPr>
      </w:pPr>
      <w:r w:rsidRPr="00752B1E">
        <w:rPr>
          <w:rFonts w:ascii="Times New Roman" w:hAnsi="Times New Roman"/>
          <w:sz w:val="24"/>
          <w:szCs w:val="24"/>
        </w:rPr>
        <w:t>A nyári egyetem témája:</w:t>
      </w:r>
    </w:p>
    <w:p w:rsidR="004F08C5" w:rsidRPr="00752B1E" w:rsidRDefault="00330662" w:rsidP="00752B1E">
      <w:pPr>
        <w:pStyle w:val="Listaszerbekezds"/>
        <w:ind w:left="1778"/>
        <w:rPr>
          <w:rFonts w:ascii="Times New Roman" w:hAnsi="Times New Roman"/>
          <w:sz w:val="24"/>
          <w:szCs w:val="24"/>
        </w:rPr>
      </w:pPr>
      <w:r w:rsidRPr="00752B1E">
        <w:rPr>
          <w:rFonts w:ascii="Times New Roman" w:hAnsi="Times New Roman"/>
          <w:sz w:val="24"/>
          <w:szCs w:val="24"/>
        </w:rPr>
        <w:t xml:space="preserve">   Minőségi intézményes nevelés a változások tükrében</w:t>
      </w:r>
    </w:p>
    <w:p w:rsidR="00330662" w:rsidRDefault="00330662" w:rsidP="004F08C5"/>
    <w:p w:rsidR="00752B1E" w:rsidRDefault="004F08C5" w:rsidP="004F08C5">
      <w:proofErr w:type="spellStart"/>
      <w:r>
        <w:t>Mojzerné</w:t>
      </w:r>
      <w:proofErr w:type="spellEnd"/>
      <w:r>
        <w:t xml:space="preserve"> </w:t>
      </w:r>
      <w:proofErr w:type="spellStart"/>
      <w:r>
        <w:t>Engler</w:t>
      </w:r>
      <w:proofErr w:type="spellEnd"/>
      <w:r>
        <w:t xml:space="preserve"> </w:t>
      </w:r>
      <w:r w:rsidR="00C030D4">
        <w:t>Viktória. óvónő:</w:t>
      </w:r>
      <w:r>
        <w:t xml:space="preserve"> </w:t>
      </w:r>
    </w:p>
    <w:p w:rsidR="004F08C5" w:rsidRPr="00752B1E" w:rsidRDefault="004F08C5" w:rsidP="00752B1E">
      <w:pPr>
        <w:pStyle w:val="Listaszerbekezds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752B1E">
        <w:rPr>
          <w:rFonts w:ascii="Times New Roman" w:hAnsi="Times New Roman"/>
          <w:sz w:val="24"/>
          <w:szCs w:val="24"/>
        </w:rPr>
        <w:t xml:space="preserve">Vallásos nevelés az </w:t>
      </w:r>
      <w:r w:rsidR="00C030D4" w:rsidRPr="00752B1E">
        <w:rPr>
          <w:rFonts w:ascii="Times New Roman" w:hAnsi="Times New Roman"/>
          <w:sz w:val="24"/>
          <w:szCs w:val="24"/>
        </w:rPr>
        <w:t>óvodában munkacsoport</w:t>
      </w:r>
      <w:r w:rsidRPr="00752B1E">
        <w:rPr>
          <w:rFonts w:ascii="Times New Roman" w:hAnsi="Times New Roman"/>
          <w:sz w:val="24"/>
          <w:szCs w:val="24"/>
        </w:rPr>
        <w:t xml:space="preserve"> 3 alkalom 15 </w:t>
      </w:r>
      <w:r w:rsidR="00752B1E" w:rsidRPr="00752B1E">
        <w:rPr>
          <w:rFonts w:ascii="Times New Roman" w:hAnsi="Times New Roman"/>
          <w:sz w:val="24"/>
          <w:szCs w:val="24"/>
        </w:rPr>
        <w:t>ó</w:t>
      </w:r>
      <w:r w:rsidRPr="00752B1E">
        <w:rPr>
          <w:rFonts w:ascii="Times New Roman" w:hAnsi="Times New Roman"/>
          <w:sz w:val="24"/>
          <w:szCs w:val="24"/>
        </w:rPr>
        <w:t>ra a KPSZTI szervezésében.</w:t>
      </w:r>
    </w:p>
    <w:p w:rsidR="004F08C5" w:rsidRDefault="004F08C5" w:rsidP="004F08C5">
      <w:r>
        <w:t>A dajkák egy egész napos továbbképzésen vettek részt a KPSZTI szervezésében</w:t>
      </w:r>
    </w:p>
    <w:p w:rsidR="004F08C5" w:rsidRDefault="004F08C5" w:rsidP="004F08C5"/>
    <w:p w:rsidR="004F08C5" w:rsidRDefault="004F08C5" w:rsidP="00DA1A8F">
      <w:pPr>
        <w:jc w:val="both"/>
      </w:pPr>
      <w:r>
        <w:t>A két alkalommal megszervezett belső továbbképzés, szakmai nap tartalmas, színvonalas értékes volt a dolgozók számára.  /Népmese az óvónői munkában, a törvényi válto</w:t>
      </w:r>
      <w:r w:rsidR="00DA1A8F">
        <w:t>zások az óvodai nevelésben/</w:t>
      </w:r>
      <w:r>
        <w:t xml:space="preserve">    </w:t>
      </w:r>
    </w:p>
    <w:p w:rsidR="004F08C5" w:rsidRDefault="004F08C5" w:rsidP="00DA1A8F">
      <w:pPr>
        <w:jc w:val="both"/>
      </w:pPr>
      <w:r>
        <w:t xml:space="preserve">              </w:t>
      </w:r>
    </w:p>
    <w:p w:rsidR="004F08C5" w:rsidRDefault="004F08C5" w:rsidP="00DA1A8F">
      <w:pPr>
        <w:jc w:val="both"/>
      </w:pPr>
      <w:r>
        <w:t>Meghívást kaptunk a városi pedagógusnapra, két alkalommal színházlátogatáson vehettünk részt.</w:t>
      </w:r>
    </w:p>
    <w:p w:rsidR="004F08C5" w:rsidRDefault="004F08C5" w:rsidP="00DA1A8F">
      <w:pPr>
        <w:jc w:val="both"/>
      </w:pPr>
      <w:r>
        <w:t>Az alapítvány jóvoltából Szeged városában töltöttünk egy napot, és az ópusztaszeri nemzeti emlékhellyel ismerkedhettünk.</w:t>
      </w:r>
    </w:p>
    <w:p w:rsidR="004F08C5" w:rsidRDefault="004F08C5" w:rsidP="004F08C5"/>
    <w:p w:rsidR="004F08C5" w:rsidRDefault="004F08C5" w:rsidP="004F08C5"/>
    <w:p w:rsidR="00784B86" w:rsidRDefault="00784B86" w:rsidP="00784B86"/>
    <w:p w:rsidR="00784B86" w:rsidRDefault="00784B86" w:rsidP="00784B86">
      <w:pPr>
        <w:jc w:val="both"/>
      </w:pPr>
    </w:p>
    <w:p w:rsidR="00B90F86" w:rsidRDefault="00B90F86" w:rsidP="00784B86">
      <w:pPr>
        <w:jc w:val="both"/>
      </w:pPr>
    </w:p>
    <w:p w:rsidR="00B90F86" w:rsidRDefault="00B90F86" w:rsidP="00B90F86">
      <w:pPr>
        <w:ind w:left="4956" w:firstLine="708"/>
        <w:jc w:val="both"/>
      </w:pPr>
    </w:p>
    <w:p w:rsidR="000F4AB2" w:rsidRDefault="000F4AB2" w:rsidP="000F4AB2">
      <w:pPr>
        <w:jc w:val="both"/>
        <w:rPr>
          <w:rFonts w:ascii="Vivaldi" w:hAnsi="Vivaldi"/>
          <w:b/>
          <w:sz w:val="36"/>
          <w:szCs w:val="36"/>
          <w:u w:val="single"/>
        </w:rPr>
      </w:pPr>
      <w:r>
        <w:rPr>
          <w:noProof/>
        </w:rPr>
        <w:drawing>
          <wp:anchor distT="0" distB="0" distL="114935" distR="114935" simplePos="0" relativeHeight="25167257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002030" cy="1395095"/>
            <wp:effectExtent l="19050" t="0" r="7620" b="0"/>
            <wp:wrapSquare wrapText="right"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</a:blip>
                    <a:srcRect r="43245" b="32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395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ivaldi" w:hAnsi="Vivaldi"/>
          <w:b/>
          <w:sz w:val="36"/>
          <w:szCs w:val="36"/>
          <w:u w:val="single"/>
        </w:rPr>
        <w:t>Szent László Regionális Óvoda – Mesevár Tagóvoda</w:t>
      </w:r>
    </w:p>
    <w:p w:rsidR="000F4AB2" w:rsidRDefault="000F4AB2" w:rsidP="000F4AB2">
      <w:pPr>
        <w:jc w:val="center"/>
        <w:rPr>
          <w:rFonts w:ascii="Vivaldi" w:hAnsi="Vivaldi"/>
          <w:sz w:val="28"/>
          <w:szCs w:val="28"/>
        </w:rPr>
      </w:pPr>
      <w:r>
        <w:rPr>
          <w:rFonts w:ascii="Vivaldi" w:hAnsi="Vivaldi"/>
          <w:sz w:val="28"/>
          <w:szCs w:val="28"/>
        </w:rPr>
        <w:t>2463. Tordas, Szabadság út 134. 0622/467502 41. mellék</w:t>
      </w:r>
    </w:p>
    <w:p w:rsidR="000F4AB2" w:rsidRDefault="00E575A6" w:rsidP="000F4AB2">
      <w:pPr>
        <w:spacing w:after="200"/>
        <w:jc w:val="center"/>
        <w:rPr>
          <w:rFonts w:ascii="Vivaldi" w:hAnsi="Vivaldi"/>
          <w:sz w:val="28"/>
          <w:szCs w:val="28"/>
        </w:rPr>
      </w:pPr>
      <w:hyperlink r:id="rId13" w:history="1">
        <w:r w:rsidR="000F4AB2">
          <w:rPr>
            <w:rStyle w:val="Hiperhivatkozs"/>
            <w:rFonts w:ascii="Vivaldi" w:hAnsi="Vivaldi"/>
          </w:rPr>
          <w:t>tordasi.ovi@gmail.com</w:t>
        </w:r>
      </w:hyperlink>
      <w:r w:rsidR="000F4AB2">
        <w:rPr>
          <w:rFonts w:ascii="Vivaldi" w:hAnsi="Vivaldi"/>
          <w:sz w:val="28"/>
          <w:szCs w:val="28"/>
        </w:rPr>
        <w:t>, ovoda.tordas.hu</w:t>
      </w:r>
    </w:p>
    <w:p w:rsidR="000F4AB2" w:rsidRDefault="000F4AB2" w:rsidP="000F4AB2">
      <w:pPr>
        <w:spacing w:after="200"/>
        <w:jc w:val="center"/>
        <w:rPr>
          <w:rFonts w:ascii="Vivaldi" w:hAnsi="Vivaldi"/>
          <w:sz w:val="28"/>
          <w:szCs w:val="28"/>
        </w:rPr>
      </w:pPr>
      <w:r>
        <w:rPr>
          <w:rFonts w:ascii="Vivaldi" w:hAnsi="Vivaldi"/>
          <w:sz w:val="28"/>
          <w:szCs w:val="28"/>
        </w:rPr>
        <w:t>OM azonosító: 200906</w:t>
      </w:r>
    </w:p>
    <w:p w:rsidR="000F4AB2" w:rsidRDefault="000F4AB2" w:rsidP="000F4AB2">
      <w:pPr>
        <w:jc w:val="center"/>
      </w:pPr>
    </w:p>
    <w:p w:rsidR="000F4AB2" w:rsidRDefault="000F4AB2" w:rsidP="000F4AB2">
      <w:pPr>
        <w:jc w:val="center"/>
      </w:pPr>
    </w:p>
    <w:p w:rsidR="000F4AB2" w:rsidRDefault="000F4AB2" w:rsidP="000F4AB2">
      <w:pPr>
        <w:jc w:val="center"/>
      </w:pPr>
    </w:p>
    <w:p w:rsidR="000F4AB2" w:rsidRDefault="000F4AB2" w:rsidP="000F4AB2">
      <w:pPr>
        <w:jc w:val="center"/>
      </w:pPr>
    </w:p>
    <w:p w:rsidR="000F4AB2" w:rsidRDefault="000F4AB2" w:rsidP="000F4AB2">
      <w:pPr>
        <w:jc w:val="center"/>
      </w:pPr>
    </w:p>
    <w:p w:rsidR="000F4AB2" w:rsidRDefault="000F4AB2" w:rsidP="000F4AB2">
      <w:pPr>
        <w:jc w:val="center"/>
      </w:pPr>
    </w:p>
    <w:p w:rsidR="000F4AB2" w:rsidRDefault="000F4AB2" w:rsidP="000F4AB2">
      <w:pPr>
        <w:jc w:val="center"/>
      </w:pPr>
    </w:p>
    <w:p w:rsidR="000F4AB2" w:rsidRDefault="000F4AB2" w:rsidP="000F4AB2">
      <w:pPr>
        <w:jc w:val="center"/>
      </w:pPr>
    </w:p>
    <w:p w:rsidR="000F4AB2" w:rsidRDefault="000F4AB2" w:rsidP="000F4AB2">
      <w:pPr>
        <w:jc w:val="center"/>
      </w:pPr>
    </w:p>
    <w:p w:rsidR="000F4AB2" w:rsidRDefault="000F4AB2" w:rsidP="000F4AB2">
      <w:pPr>
        <w:jc w:val="center"/>
      </w:pPr>
    </w:p>
    <w:p w:rsidR="000F4AB2" w:rsidRDefault="000F4AB2" w:rsidP="000F4AB2">
      <w:pPr>
        <w:jc w:val="center"/>
      </w:pPr>
    </w:p>
    <w:p w:rsidR="000F4AB2" w:rsidRDefault="000F4AB2" w:rsidP="000F4AB2">
      <w:pPr>
        <w:jc w:val="center"/>
      </w:pPr>
    </w:p>
    <w:p w:rsidR="000F4AB2" w:rsidRDefault="000F4AB2" w:rsidP="000F4AB2">
      <w:pPr>
        <w:jc w:val="center"/>
      </w:pPr>
    </w:p>
    <w:p w:rsidR="000F4AB2" w:rsidRDefault="000F4AB2" w:rsidP="000F4AB2">
      <w:pPr>
        <w:jc w:val="center"/>
      </w:pPr>
    </w:p>
    <w:p w:rsidR="000F4AB2" w:rsidRDefault="000F4AB2" w:rsidP="000F4AB2">
      <w:pPr>
        <w:jc w:val="center"/>
      </w:pPr>
    </w:p>
    <w:p w:rsidR="000F4AB2" w:rsidRDefault="000F4AB2" w:rsidP="000F4AB2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Beszámoló </w:t>
      </w:r>
    </w:p>
    <w:p w:rsidR="000F4AB2" w:rsidRDefault="000F4AB2" w:rsidP="000F4AB2">
      <w:pPr>
        <w:jc w:val="center"/>
        <w:rPr>
          <w:sz w:val="48"/>
          <w:szCs w:val="48"/>
        </w:rPr>
      </w:pPr>
      <w:r>
        <w:rPr>
          <w:sz w:val="48"/>
          <w:szCs w:val="48"/>
        </w:rPr>
        <w:t>2012-2013. nevelési év</w:t>
      </w:r>
    </w:p>
    <w:p w:rsidR="000F4AB2" w:rsidRDefault="000F4AB2" w:rsidP="000F4AB2">
      <w:pPr>
        <w:jc w:val="center"/>
        <w:rPr>
          <w:sz w:val="48"/>
          <w:szCs w:val="48"/>
        </w:rPr>
      </w:pPr>
    </w:p>
    <w:p w:rsidR="000F4AB2" w:rsidRDefault="000F4AB2" w:rsidP="000F4AB2">
      <w:pPr>
        <w:jc w:val="center"/>
        <w:rPr>
          <w:sz w:val="48"/>
          <w:szCs w:val="48"/>
        </w:rPr>
      </w:pPr>
    </w:p>
    <w:p w:rsidR="000F4AB2" w:rsidRDefault="000F4AB2" w:rsidP="000F4AB2">
      <w:pPr>
        <w:jc w:val="center"/>
        <w:rPr>
          <w:sz w:val="48"/>
          <w:szCs w:val="48"/>
        </w:rPr>
      </w:pPr>
    </w:p>
    <w:p w:rsidR="000F4AB2" w:rsidRDefault="000F4AB2" w:rsidP="000F4AB2">
      <w:pPr>
        <w:jc w:val="center"/>
        <w:rPr>
          <w:sz w:val="48"/>
          <w:szCs w:val="48"/>
        </w:rPr>
      </w:pPr>
    </w:p>
    <w:p w:rsidR="000F4AB2" w:rsidRDefault="000F4AB2" w:rsidP="000F4AB2">
      <w:pPr>
        <w:jc w:val="center"/>
        <w:rPr>
          <w:sz w:val="48"/>
          <w:szCs w:val="48"/>
        </w:rPr>
      </w:pPr>
    </w:p>
    <w:p w:rsidR="000F4AB2" w:rsidRDefault="000F4AB2" w:rsidP="000F4AB2">
      <w:pPr>
        <w:jc w:val="center"/>
        <w:rPr>
          <w:sz w:val="48"/>
          <w:szCs w:val="48"/>
        </w:rPr>
      </w:pPr>
    </w:p>
    <w:p w:rsidR="000F4AB2" w:rsidRDefault="000F4AB2" w:rsidP="000F4AB2">
      <w:pPr>
        <w:jc w:val="center"/>
        <w:rPr>
          <w:sz w:val="48"/>
          <w:szCs w:val="48"/>
        </w:rPr>
      </w:pPr>
    </w:p>
    <w:p w:rsidR="000F4AB2" w:rsidRDefault="000F4AB2" w:rsidP="000F4AB2">
      <w:pPr>
        <w:jc w:val="center"/>
        <w:rPr>
          <w:sz w:val="48"/>
          <w:szCs w:val="48"/>
        </w:rPr>
      </w:pPr>
    </w:p>
    <w:p w:rsidR="000F4AB2" w:rsidRDefault="000F4AB2" w:rsidP="000F4AB2">
      <w:pPr>
        <w:jc w:val="center"/>
        <w:rPr>
          <w:sz w:val="48"/>
          <w:szCs w:val="48"/>
        </w:rPr>
      </w:pPr>
    </w:p>
    <w:p w:rsidR="000F4AB2" w:rsidRDefault="000F4AB2" w:rsidP="000F4AB2">
      <w:pPr>
        <w:jc w:val="center"/>
      </w:pPr>
    </w:p>
    <w:p w:rsidR="000F4AB2" w:rsidRDefault="000F4AB2" w:rsidP="000F4AB2">
      <w:pPr>
        <w:jc w:val="right"/>
      </w:pPr>
      <w:proofErr w:type="spellStart"/>
      <w:r>
        <w:t>Milichovszkiné</w:t>
      </w:r>
      <w:proofErr w:type="spellEnd"/>
      <w:r>
        <w:t xml:space="preserve"> Szalai Ilona</w:t>
      </w:r>
    </w:p>
    <w:p w:rsidR="000F4AB2" w:rsidRDefault="000F4AB2" w:rsidP="000F4AB2">
      <w:pPr>
        <w:jc w:val="right"/>
      </w:pPr>
    </w:p>
    <w:p w:rsidR="000F4AB2" w:rsidRDefault="000F4AB2" w:rsidP="000F4AB2">
      <w:pPr>
        <w:jc w:val="right"/>
      </w:pPr>
    </w:p>
    <w:p w:rsidR="000F4AB2" w:rsidRDefault="000F4AB2" w:rsidP="000F4AB2">
      <w:pPr>
        <w:jc w:val="right"/>
      </w:pPr>
    </w:p>
    <w:p w:rsidR="000F4AB2" w:rsidRDefault="000F4AB2" w:rsidP="000F4AB2">
      <w:pPr>
        <w:jc w:val="right"/>
      </w:pPr>
    </w:p>
    <w:p w:rsidR="000F4AB2" w:rsidRDefault="000F4AB2" w:rsidP="000F4AB2">
      <w:pPr>
        <w:jc w:val="both"/>
      </w:pPr>
    </w:p>
    <w:p w:rsidR="000F4AB2" w:rsidRDefault="000F4AB2" w:rsidP="000F4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 idei nevelési év kiemelt feladata az irodalmi nevelés ezen belül a mese. A gyermekek mindennapjainak szerves része a </w:t>
      </w:r>
      <w:r w:rsidR="00C030D4">
        <w:rPr>
          <w:sz w:val="28"/>
          <w:szCs w:val="28"/>
        </w:rPr>
        <w:t>mese, a</w:t>
      </w:r>
      <w:r>
        <w:rPr>
          <w:sz w:val="28"/>
          <w:szCs w:val="28"/>
        </w:rPr>
        <w:t xml:space="preserve"> </w:t>
      </w:r>
      <w:r w:rsidR="00043BCA">
        <w:rPr>
          <w:sz w:val="28"/>
          <w:szCs w:val="28"/>
        </w:rPr>
        <w:t>vers.</w:t>
      </w:r>
      <w:r>
        <w:rPr>
          <w:sz w:val="28"/>
          <w:szCs w:val="28"/>
        </w:rPr>
        <w:t xml:space="preserve"> A mese mélyen átjárja a gyermeki személyiséget, nevel is egyben, az emberi együttélés szabályait is megtanítja, érthetővé teszi azokat. Értelmi,</w:t>
      </w:r>
      <w:r w:rsidR="00F4523D">
        <w:rPr>
          <w:sz w:val="28"/>
          <w:szCs w:val="28"/>
        </w:rPr>
        <w:t xml:space="preserve"> </w:t>
      </w:r>
      <w:r>
        <w:rPr>
          <w:sz w:val="28"/>
          <w:szCs w:val="28"/>
        </w:rPr>
        <w:t>érzelmi és nyelvi mélystruktúrákat alapozhatunk meg általa.</w:t>
      </w:r>
      <w:r w:rsidR="00F4523D">
        <w:rPr>
          <w:sz w:val="28"/>
          <w:szCs w:val="28"/>
        </w:rPr>
        <w:t xml:space="preserve"> </w:t>
      </w:r>
      <w:r>
        <w:rPr>
          <w:sz w:val="28"/>
          <w:szCs w:val="28"/>
        </w:rPr>
        <w:t>Fontos szempont a mesék kiválasztásánál, hogy nyelvileg tiszták, igényesek legyenek, főleg népköltészeti alkotások.</w:t>
      </w:r>
      <w:r w:rsidR="00F4523D">
        <w:rPr>
          <w:sz w:val="28"/>
          <w:szCs w:val="28"/>
        </w:rPr>
        <w:t xml:space="preserve"> </w:t>
      </w:r>
      <w:r>
        <w:rPr>
          <w:sz w:val="28"/>
          <w:szCs w:val="28"/>
        </w:rPr>
        <w:t>Előnyben részesítjük neves magyar költők</w:t>
      </w:r>
      <w:r w:rsidR="00C030D4">
        <w:rPr>
          <w:sz w:val="28"/>
          <w:szCs w:val="28"/>
        </w:rPr>
        <w:t>, írók</w:t>
      </w:r>
      <w:r>
        <w:rPr>
          <w:sz w:val="28"/>
          <w:szCs w:val="28"/>
        </w:rPr>
        <w:t xml:space="preserve"> verseit, meséit.</w:t>
      </w:r>
    </w:p>
    <w:p w:rsidR="000F4AB2" w:rsidRDefault="000F4AB2" w:rsidP="000F4AB2">
      <w:pPr>
        <w:jc w:val="both"/>
        <w:rPr>
          <w:sz w:val="28"/>
          <w:szCs w:val="28"/>
        </w:rPr>
      </w:pPr>
    </w:p>
    <w:p w:rsidR="000F4AB2" w:rsidRDefault="000F4AB2" w:rsidP="000F4AB2">
      <w:pPr>
        <w:jc w:val="both"/>
        <w:rPr>
          <w:sz w:val="28"/>
          <w:szCs w:val="28"/>
          <w:u w:val="single"/>
        </w:rPr>
      </w:pPr>
    </w:p>
    <w:p w:rsidR="000F4AB2" w:rsidRDefault="000F4AB2" w:rsidP="000F4AB2">
      <w:pPr>
        <w:ind w:left="360"/>
        <w:jc w:val="both"/>
        <w:rPr>
          <w:sz w:val="28"/>
          <w:szCs w:val="28"/>
        </w:rPr>
      </w:pPr>
    </w:p>
    <w:p w:rsidR="000F4AB2" w:rsidRDefault="000F4AB2" w:rsidP="000F4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Augusztusban felkészültünk a gyermekek fogadására. Új kolléganő érkezett intézményünkbe </w:t>
      </w:r>
      <w:proofErr w:type="spellStart"/>
      <w:r>
        <w:rPr>
          <w:sz w:val="28"/>
          <w:szCs w:val="28"/>
        </w:rPr>
        <w:t>Szolyvai</w:t>
      </w:r>
      <w:proofErr w:type="spellEnd"/>
      <w:r>
        <w:rPr>
          <w:sz w:val="28"/>
          <w:szCs w:val="28"/>
        </w:rPr>
        <w:t xml:space="preserve"> Csilla a Katica csoportban kezdte a nevelési évet.</w:t>
      </w:r>
    </w:p>
    <w:p w:rsidR="000F4AB2" w:rsidRDefault="000F4AB2" w:rsidP="000F4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Nagy hangsúly fektetünk a hagyományápolásra a népi gyermekjátékok </w:t>
      </w:r>
      <w:r w:rsidR="00C030D4">
        <w:rPr>
          <w:sz w:val="28"/>
          <w:szCs w:val="28"/>
        </w:rPr>
        <w:t>megismerésére. Szoros</w:t>
      </w:r>
      <w:r>
        <w:rPr>
          <w:sz w:val="28"/>
          <w:szCs w:val="28"/>
        </w:rPr>
        <w:t xml:space="preserve"> kapcsolatban vagyunk a művészeti iskolával, középsős és nagycsoportos gyermekeink </w:t>
      </w:r>
      <w:proofErr w:type="gramStart"/>
      <w:r>
        <w:rPr>
          <w:sz w:val="28"/>
          <w:szCs w:val="28"/>
        </w:rPr>
        <w:t>két hetente</w:t>
      </w:r>
      <w:proofErr w:type="gramEnd"/>
      <w:r>
        <w:rPr>
          <w:sz w:val="28"/>
          <w:szCs w:val="28"/>
        </w:rPr>
        <w:t xml:space="preserve"> néptánc foglalkozáson vesznek részt.</w:t>
      </w:r>
    </w:p>
    <w:p w:rsidR="000F4AB2" w:rsidRDefault="000F4AB2" w:rsidP="000F4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Minden héten hittanoktatáson vehetnek részt az érdeklődők.(evangélikus, református)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lelkészek az óvoda falain belül foglalkoznak a gyermekekkel. </w:t>
      </w:r>
    </w:p>
    <w:p w:rsidR="000F4AB2" w:rsidRDefault="000F4AB2" w:rsidP="000F4AB2">
      <w:pPr>
        <w:jc w:val="both"/>
        <w:rPr>
          <w:sz w:val="28"/>
          <w:szCs w:val="28"/>
          <w:u w:val="single"/>
        </w:rPr>
      </w:pPr>
    </w:p>
    <w:p w:rsidR="000F4AB2" w:rsidRDefault="000F4AB2" w:rsidP="000F4AB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Az év eseményei:</w:t>
      </w:r>
    </w:p>
    <w:p w:rsidR="000F4AB2" w:rsidRDefault="000F4AB2" w:rsidP="000F4AB2">
      <w:pPr>
        <w:jc w:val="both"/>
        <w:rPr>
          <w:sz w:val="28"/>
          <w:szCs w:val="28"/>
        </w:rPr>
      </w:pPr>
    </w:p>
    <w:p w:rsidR="000F4AB2" w:rsidRDefault="000F4AB2" w:rsidP="000F4AB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Szeptember:</w:t>
      </w:r>
    </w:p>
    <w:p w:rsidR="000F4AB2" w:rsidRDefault="000F4AB2" w:rsidP="000F4AB2">
      <w:pPr>
        <w:jc w:val="both"/>
        <w:rPr>
          <w:sz w:val="28"/>
          <w:szCs w:val="28"/>
        </w:rPr>
      </w:pPr>
    </w:p>
    <w:p w:rsidR="000F4AB2" w:rsidRDefault="000F4AB2" w:rsidP="000F4AB2">
      <w:pPr>
        <w:ind w:left="720"/>
        <w:jc w:val="both"/>
        <w:rPr>
          <w:sz w:val="28"/>
          <w:szCs w:val="28"/>
        </w:rPr>
      </w:pP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3.Nevelési év első napja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19. Összevont szülői értekezlet.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Családlátogatás az újonnan óvodába érkező gyermekeknél.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030D4">
        <w:rPr>
          <w:sz w:val="28"/>
          <w:szCs w:val="28"/>
        </w:rPr>
        <w:t>Hangyavásár,</w:t>
      </w:r>
      <w:r>
        <w:rPr>
          <w:sz w:val="28"/>
          <w:szCs w:val="28"/>
        </w:rPr>
        <w:t xml:space="preserve"> Aranyhabverő verseny. A verseny győztese </w:t>
      </w:r>
      <w:proofErr w:type="spellStart"/>
      <w:r>
        <w:rPr>
          <w:sz w:val="28"/>
          <w:szCs w:val="28"/>
        </w:rPr>
        <w:t>Porczné</w:t>
      </w:r>
      <w:proofErr w:type="spellEnd"/>
      <w:r>
        <w:rPr>
          <w:sz w:val="28"/>
          <w:szCs w:val="28"/>
        </w:rPr>
        <w:t xml:space="preserve"> Simon Andrea volt.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A Népmese Napja- Benedek Elek születésnapja. Az óvónők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három kívánság című népmesét adták elő.</w:t>
      </w:r>
    </w:p>
    <w:p w:rsidR="000F4AB2" w:rsidRDefault="000F4AB2" w:rsidP="000F4AB2">
      <w:pPr>
        <w:ind w:left="1440"/>
        <w:jc w:val="both"/>
        <w:rPr>
          <w:sz w:val="28"/>
          <w:szCs w:val="28"/>
        </w:rPr>
      </w:pPr>
    </w:p>
    <w:p w:rsidR="000F4AB2" w:rsidRDefault="000F4AB2" w:rsidP="000F4AB2">
      <w:pPr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Október:</w:t>
      </w:r>
    </w:p>
    <w:p w:rsidR="000F4AB2" w:rsidRDefault="000F4AB2" w:rsidP="000F4AB2">
      <w:pPr>
        <w:ind w:left="720"/>
        <w:jc w:val="both"/>
        <w:rPr>
          <w:sz w:val="28"/>
          <w:szCs w:val="28"/>
        </w:rPr>
      </w:pP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Állatok Világnapja. A gyermekek az Állati jó bemutatót láthatták. A Budakeszi Vadaspark egyik munkatársa vadonélő állatokat (görény, róka, borz, patkány, egér) hozott az óvodába. Mesélt az állatokról hol, hogyan élnek. 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Szüreti bál, Zenei Világnap. Az óvoda udvarán verőfényes napsütésben </w:t>
      </w:r>
      <w:r w:rsidR="00C030D4">
        <w:rPr>
          <w:sz w:val="28"/>
          <w:szCs w:val="28"/>
        </w:rPr>
        <w:t>vigadoztunk</w:t>
      </w:r>
      <w:r>
        <w:rPr>
          <w:sz w:val="28"/>
          <w:szCs w:val="28"/>
        </w:rPr>
        <w:t>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Őszi kirándulás csoportonként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18. A Hangyavásár bevételéből cserjéket vásároltunk. Lelkes szülők és az óvoda dolgozói körbeültettük az óvodaudvart.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23. Nemzeti ünnep. 19.-én tartottuk a megemlékezésünket a kopjafánál.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Gyertyagyújtás a haranglábnál. Halottak napja.</w:t>
      </w:r>
    </w:p>
    <w:p w:rsidR="000F4AB2" w:rsidRDefault="000F4AB2" w:rsidP="000F4AB2">
      <w:pPr>
        <w:ind w:left="720"/>
        <w:jc w:val="both"/>
        <w:rPr>
          <w:sz w:val="28"/>
          <w:szCs w:val="28"/>
        </w:rPr>
      </w:pPr>
    </w:p>
    <w:p w:rsidR="000F4AB2" w:rsidRDefault="000F4AB2" w:rsidP="000F4AB2">
      <w:pPr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November:</w:t>
      </w:r>
    </w:p>
    <w:p w:rsidR="000F4AB2" w:rsidRDefault="000F4AB2" w:rsidP="000F4AB2">
      <w:pPr>
        <w:tabs>
          <w:tab w:val="left" w:pos="2160"/>
        </w:tabs>
        <w:ind w:left="1440"/>
        <w:jc w:val="both"/>
        <w:rPr>
          <w:sz w:val="28"/>
          <w:szCs w:val="28"/>
        </w:rPr>
      </w:pP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Készülődés az Ádventre, Mikulásra.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12.Bábelőadás.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Szülői értekezlet, előadás a nagycsoportos szülőknek az iskolai életről, meghívott előadó Somfai Sándorné igazgatóhelyettes, Pók Endréné </w:t>
      </w:r>
      <w:r w:rsidR="00C030D4">
        <w:rPr>
          <w:sz w:val="28"/>
          <w:szCs w:val="28"/>
        </w:rPr>
        <w:t>tanítónő</w:t>
      </w:r>
      <w:r>
        <w:rPr>
          <w:sz w:val="28"/>
          <w:szCs w:val="28"/>
        </w:rPr>
        <w:t>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Szülők fóruma. </w:t>
      </w:r>
      <w:r w:rsidR="00C030D4">
        <w:rPr>
          <w:sz w:val="28"/>
          <w:szCs w:val="28"/>
        </w:rPr>
        <w:t>Téma:</w:t>
      </w:r>
      <w:r>
        <w:rPr>
          <w:sz w:val="28"/>
          <w:szCs w:val="28"/>
        </w:rPr>
        <w:t xml:space="preserve"> A tv káros hatása</w:t>
      </w:r>
      <w:r w:rsidR="00C030D4">
        <w:rPr>
          <w:sz w:val="28"/>
          <w:szCs w:val="28"/>
        </w:rPr>
        <w:t>, az</w:t>
      </w:r>
      <w:r>
        <w:rPr>
          <w:sz w:val="28"/>
          <w:szCs w:val="28"/>
        </w:rPr>
        <w:t xml:space="preserve"> internet használata.</w:t>
      </w:r>
    </w:p>
    <w:p w:rsidR="000F4AB2" w:rsidRDefault="000F4AB2" w:rsidP="000F4AB2">
      <w:pPr>
        <w:ind w:left="1440"/>
        <w:jc w:val="both"/>
        <w:rPr>
          <w:sz w:val="28"/>
          <w:szCs w:val="28"/>
        </w:rPr>
      </w:pPr>
    </w:p>
    <w:p w:rsidR="000F4AB2" w:rsidRDefault="000F4AB2" w:rsidP="000F4AB2">
      <w:pPr>
        <w:ind w:left="720"/>
        <w:jc w:val="both"/>
        <w:rPr>
          <w:sz w:val="28"/>
          <w:szCs w:val="28"/>
        </w:rPr>
      </w:pPr>
    </w:p>
    <w:p w:rsidR="000F4AB2" w:rsidRDefault="000F4AB2" w:rsidP="000F4AB2">
      <w:pPr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</w:t>
      </w:r>
    </w:p>
    <w:p w:rsidR="000F4AB2" w:rsidRDefault="000F4AB2" w:rsidP="000F4AB2">
      <w:pPr>
        <w:ind w:left="1440"/>
        <w:jc w:val="both"/>
        <w:rPr>
          <w:sz w:val="28"/>
          <w:szCs w:val="28"/>
        </w:rPr>
      </w:pP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Ádvent második vasárnapján a nagycsoportosok betlehemes játékot adtak elő az iskola udvarán.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Ádvent, Ádventi vásár. Az anyukák szebbnél-szebb ajándékokat, </w:t>
      </w:r>
      <w:r w:rsidR="00C030D4">
        <w:rPr>
          <w:sz w:val="28"/>
          <w:szCs w:val="28"/>
        </w:rPr>
        <w:t>karácsonyfadíszeket</w:t>
      </w:r>
      <w:r>
        <w:rPr>
          <w:sz w:val="28"/>
          <w:szCs w:val="28"/>
        </w:rPr>
        <w:t xml:space="preserve"> </w:t>
      </w:r>
      <w:r w:rsidR="00C030D4">
        <w:rPr>
          <w:sz w:val="28"/>
          <w:szCs w:val="28"/>
        </w:rPr>
        <w:t>készítettek. A</w:t>
      </w:r>
      <w:r>
        <w:rPr>
          <w:sz w:val="28"/>
          <w:szCs w:val="28"/>
        </w:rPr>
        <w:t xml:space="preserve"> vásár bevételéből vetítővásznat vásároltunk.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6. Mikulás.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Minden csoportban készítettünk karácsonyi ajándékokat. A Csibe csoportban méhviaszból gyertyát formáztunk, és </w:t>
      </w:r>
      <w:proofErr w:type="spellStart"/>
      <w:r>
        <w:rPr>
          <w:sz w:val="28"/>
          <w:szCs w:val="28"/>
        </w:rPr>
        <w:t>hugarocel</w:t>
      </w:r>
      <w:proofErr w:type="spellEnd"/>
      <w:r>
        <w:rPr>
          <w:sz w:val="28"/>
          <w:szCs w:val="28"/>
        </w:rPr>
        <w:t xml:space="preserve"> gömböt díszítettünk. A Süni csoportban angyalkákat készítettek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Katica csoportban üdvözlőkártyáikat gyöngyökkel díszítették a gyermekek.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Karácsonyi vendégség. Bokros László és barátai bábelőadással örvendeztették meg a gyermekeket, a nagycsoportosok betlehemes játékot adtak elő.</w:t>
      </w:r>
    </w:p>
    <w:p w:rsidR="000F4AB2" w:rsidRDefault="000F4AB2" w:rsidP="000F4AB2">
      <w:pPr>
        <w:ind w:left="1800"/>
        <w:jc w:val="both"/>
        <w:rPr>
          <w:sz w:val="28"/>
          <w:szCs w:val="28"/>
        </w:rPr>
      </w:pPr>
    </w:p>
    <w:p w:rsidR="000F4AB2" w:rsidRDefault="000F4AB2" w:rsidP="000F4AB2">
      <w:pPr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Január:</w:t>
      </w:r>
    </w:p>
    <w:p w:rsidR="000F4AB2" w:rsidRDefault="000F4AB2" w:rsidP="000F4AB2">
      <w:pPr>
        <w:tabs>
          <w:tab w:val="left" w:pos="2160"/>
        </w:tabs>
        <w:ind w:left="1440"/>
        <w:jc w:val="both"/>
        <w:rPr>
          <w:sz w:val="28"/>
          <w:szCs w:val="28"/>
        </w:rPr>
      </w:pP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30.Szülői értekezlet. Meghívott előadónk Nagyné Schubert Réka volt. Minden évben hívunk előadót, aki az egészségvédelem, egészségmegőrzés témakörében tart előadást a szülőknek. A mostani előadás témája a fogápolás volt.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Készülődés a farsangi bálra. </w:t>
      </w:r>
    </w:p>
    <w:p w:rsidR="000F4AB2" w:rsidRDefault="000F4AB2" w:rsidP="000F4AB2">
      <w:pPr>
        <w:tabs>
          <w:tab w:val="left" w:pos="1800"/>
        </w:tabs>
        <w:ind w:left="720"/>
        <w:jc w:val="both"/>
        <w:rPr>
          <w:sz w:val="28"/>
          <w:szCs w:val="28"/>
        </w:rPr>
      </w:pPr>
    </w:p>
    <w:p w:rsidR="000F4AB2" w:rsidRDefault="000F4AB2" w:rsidP="000F4AB2">
      <w:pPr>
        <w:tabs>
          <w:tab w:val="left" w:pos="1800"/>
        </w:tabs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Február</w:t>
      </w:r>
    </w:p>
    <w:p w:rsidR="000F4AB2" w:rsidRDefault="000F4AB2" w:rsidP="000F4AB2">
      <w:pPr>
        <w:ind w:left="1440"/>
        <w:jc w:val="both"/>
        <w:rPr>
          <w:sz w:val="28"/>
          <w:szCs w:val="28"/>
        </w:rPr>
      </w:pP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Medve nap Játékos feladatokat kellett megoldani a gyermekeknek, és mackónyakláncot készíthettek </w:t>
      </w:r>
      <w:r w:rsidR="00C030D4">
        <w:rPr>
          <w:sz w:val="28"/>
          <w:szCs w:val="28"/>
        </w:rPr>
        <w:t>parafa dugóból</w:t>
      </w:r>
      <w:r>
        <w:rPr>
          <w:sz w:val="28"/>
          <w:szCs w:val="28"/>
        </w:rPr>
        <w:t>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7.Farsangi bál az óvodapedagógusok a Visszajött a répa című mesét adták elő a mulatság előtt. A szülők ismét nagyon ötletes jelmezeket készítettek.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20. Fogászati szűrés.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25.-től március 1.-ig tartottuk a dohányzás megelőzési hetünket. Az „Óvd magad, védd a környezetet”pályázaton kirándulást nyertünk és a „Füstmentes </w:t>
      </w:r>
      <w:r w:rsidR="00C030D4">
        <w:rPr>
          <w:sz w:val="28"/>
          <w:szCs w:val="28"/>
        </w:rPr>
        <w:t>Óvoda „címet</w:t>
      </w:r>
      <w:r>
        <w:rPr>
          <w:sz w:val="28"/>
          <w:szCs w:val="28"/>
        </w:rPr>
        <w:t xml:space="preserve"> is elnyertük, megkaptuk a plakettet is melyet kihelyezünk az óvoda falára.</w:t>
      </w:r>
    </w:p>
    <w:p w:rsidR="000F4AB2" w:rsidRDefault="000F4AB2" w:rsidP="000F4AB2">
      <w:pPr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Március</w:t>
      </w:r>
    </w:p>
    <w:p w:rsidR="000F4AB2" w:rsidRDefault="000F4AB2" w:rsidP="000F4AB2">
      <w:pPr>
        <w:ind w:left="1005"/>
        <w:jc w:val="both"/>
        <w:rPr>
          <w:sz w:val="28"/>
          <w:szCs w:val="28"/>
        </w:rPr>
      </w:pP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Nagycsoportosaink részt vettek a művelődési ház megnyitóján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4.  Fényképezés.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8.Nőnap csoportonként. A fiúk papírvirágot készítettek a lányoknak.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15. Nemzeti ünnep. Sajnos az időjárás miatt csak az óvodában ünnepeltünk, vendégeink voltak a művészeti iskola diákjai.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22. Víz Világnapja. A gyermekeknek játékos feladatokat kellett megoldaniuk és különböző kísérleteket végeztünk a vízzel.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27. Bábelőadás.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Húsvétot megelőző készülődés.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Húsvét.</w:t>
      </w:r>
    </w:p>
    <w:p w:rsidR="000F4AB2" w:rsidRDefault="000F4AB2" w:rsidP="000F4AB2">
      <w:pPr>
        <w:ind w:left="720"/>
        <w:jc w:val="both"/>
        <w:rPr>
          <w:sz w:val="28"/>
          <w:szCs w:val="28"/>
        </w:rPr>
      </w:pPr>
    </w:p>
    <w:p w:rsidR="000F4AB2" w:rsidRDefault="000F4AB2" w:rsidP="000F4AB2">
      <w:pPr>
        <w:tabs>
          <w:tab w:val="left" w:pos="1440"/>
        </w:tabs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Április</w:t>
      </w:r>
    </w:p>
    <w:p w:rsidR="000F4AB2" w:rsidRDefault="000F4AB2" w:rsidP="000F4AB2">
      <w:pPr>
        <w:tabs>
          <w:tab w:val="left" w:pos="1440"/>
        </w:tabs>
        <w:ind w:left="720"/>
        <w:jc w:val="both"/>
        <w:rPr>
          <w:sz w:val="28"/>
          <w:szCs w:val="28"/>
        </w:rPr>
      </w:pP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17. Minden évben hagyomány, hogy iskolánk igazgatója és igazgatóhelyettese felkeresi a jövendő elsősöket.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22. Föld Világnapja. Kísérleteket végeztünk, még egy tűzhányó is kitört az udvaron.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gramStart"/>
      <w:r>
        <w:rPr>
          <w:sz w:val="28"/>
          <w:szCs w:val="28"/>
        </w:rPr>
        <w:t>Májusfa állítás</w:t>
      </w:r>
      <w:proofErr w:type="gramEnd"/>
      <w:r>
        <w:rPr>
          <w:sz w:val="28"/>
          <w:szCs w:val="28"/>
        </w:rPr>
        <w:t>. A hagyományápolás egyikjeles napja.</w:t>
      </w:r>
    </w:p>
    <w:p w:rsidR="000F4AB2" w:rsidRDefault="000F4AB2" w:rsidP="000F4AB2">
      <w:pPr>
        <w:ind w:left="720"/>
        <w:jc w:val="both"/>
        <w:rPr>
          <w:sz w:val="28"/>
          <w:szCs w:val="28"/>
        </w:rPr>
      </w:pPr>
    </w:p>
    <w:p w:rsidR="000F4AB2" w:rsidRDefault="000F4AB2" w:rsidP="000F4AB2">
      <w:pPr>
        <w:ind w:left="720"/>
        <w:jc w:val="both"/>
        <w:rPr>
          <w:sz w:val="28"/>
          <w:szCs w:val="28"/>
        </w:rPr>
      </w:pPr>
    </w:p>
    <w:p w:rsidR="000F4AB2" w:rsidRDefault="000F4AB2" w:rsidP="000F4AB2">
      <w:pPr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Május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b/>
          <w:bCs/>
          <w:sz w:val="28"/>
          <w:szCs w:val="28"/>
        </w:rPr>
      </w:pP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Anyukák köszönése csoportonként.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6. A Művészeti Iskola zenei bemutatója.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6-8. Óvodai beiratkozás. 27 szülő kérte gyermeke felvételét az óvodába.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9.Madarak és fák napja. Kirándulni voltunk </w:t>
      </w:r>
      <w:r w:rsidR="00C030D4">
        <w:rPr>
          <w:sz w:val="28"/>
          <w:szCs w:val="28"/>
        </w:rPr>
        <w:t>Budapesten,</w:t>
      </w:r>
      <w:r>
        <w:rPr>
          <w:sz w:val="28"/>
          <w:szCs w:val="28"/>
        </w:rPr>
        <w:t xml:space="preserve"> a gyermekvasúton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15. Az elsős tanító nénik felkeresték jövendő tanítványaikat ellátogattak óvodánkba.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17. a nagycsoportosok ellátogattak az iskolába, hogy ismerkedjenek az iskolai élettel.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24.Gyermeknap. Gyermeknapunkon a Bölcsőpark Alapítvány jóvoltából </w:t>
      </w:r>
      <w:proofErr w:type="spellStart"/>
      <w:r>
        <w:rPr>
          <w:sz w:val="28"/>
          <w:szCs w:val="28"/>
        </w:rPr>
        <w:t>ugrálóvárat</w:t>
      </w:r>
      <w:proofErr w:type="spellEnd"/>
      <w:r>
        <w:rPr>
          <w:sz w:val="28"/>
          <w:szCs w:val="28"/>
        </w:rPr>
        <w:t xml:space="preserve"> állítottunk fel az udvaron. A </w:t>
      </w:r>
      <w:proofErr w:type="spellStart"/>
      <w:r>
        <w:rPr>
          <w:sz w:val="28"/>
          <w:szCs w:val="28"/>
        </w:rPr>
        <w:t>Habakukk</w:t>
      </w:r>
      <w:proofErr w:type="spellEnd"/>
      <w:r>
        <w:rPr>
          <w:sz w:val="28"/>
          <w:szCs w:val="28"/>
        </w:rPr>
        <w:t xml:space="preserve"> Bábszínház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hattyúk tava című darabot adta elő a gyermekek nagy örömére. Meglepetésként udvari játékokat kaptunk egy tordasi házaspártól. A délelőttöt </w:t>
      </w:r>
      <w:proofErr w:type="spellStart"/>
      <w:r>
        <w:rPr>
          <w:sz w:val="28"/>
          <w:szCs w:val="28"/>
        </w:rPr>
        <w:t>fagyizással</w:t>
      </w:r>
      <w:proofErr w:type="spellEnd"/>
      <w:r>
        <w:rPr>
          <w:sz w:val="28"/>
          <w:szCs w:val="28"/>
        </w:rPr>
        <w:t xml:space="preserve"> zártuk. 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24.Évzáró Csibe csoport.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30.Ballagás Süni csoport.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31.Ballagás Katica csoport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26 gyermek kezdi meg szeptembertől iskolai tanulmányokat.</w:t>
      </w:r>
    </w:p>
    <w:p w:rsidR="000F4AB2" w:rsidRDefault="000F4AB2" w:rsidP="000F4AB2">
      <w:pPr>
        <w:ind w:left="720"/>
        <w:jc w:val="both"/>
        <w:rPr>
          <w:sz w:val="28"/>
          <w:szCs w:val="28"/>
        </w:rPr>
      </w:pPr>
    </w:p>
    <w:p w:rsidR="000F4AB2" w:rsidRDefault="000F4AB2" w:rsidP="000F4AB2">
      <w:pPr>
        <w:ind w:left="720"/>
        <w:jc w:val="both"/>
        <w:rPr>
          <w:sz w:val="28"/>
          <w:szCs w:val="28"/>
        </w:rPr>
      </w:pPr>
    </w:p>
    <w:p w:rsidR="000F4AB2" w:rsidRDefault="000F4AB2" w:rsidP="000F4AB2">
      <w:pPr>
        <w:ind w:left="720"/>
        <w:jc w:val="both"/>
        <w:rPr>
          <w:sz w:val="28"/>
          <w:szCs w:val="28"/>
        </w:rPr>
      </w:pPr>
    </w:p>
    <w:p w:rsidR="00043BCA" w:rsidRDefault="00043BCA" w:rsidP="000F4AB2">
      <w:pPr>
        <w:ind w:left="720"/>
        <w:jc w:val="both"/>
        <w:rPr>
          <w:b/>
          <w:bCs/>
          <w:sz w:val="28"/>
          <w:szCs w:val="28"/>
        </w:rPr>
      </w:pPr>
    </w:p>
    <w:p w:rsidR="000F4AB2" w:rsidRDefault="000F4AB2" w:rsidP="000F4AB2">
      <w:pPr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Június</w:t>
      </w:r>
    </w:p>
    <w:p w:rsidR="000F4AB2" w:rsidRDefault="000F4AB2" w:rsidP="000F4AB2">
      <w:pPr>
        <w:ind w:left="720"/>
        <w:jc w:val="both"/>
        <w:rPr>
          <w:sz w:val="28"/>
          <w:szCs w:val="28"/>
        </w:rPr>
      </w:pP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4. Nemzeti összetartozás napja.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Mesevár nap. Az idei rendezvényünk címe „Talpra óvoda hív a huszárpróba”. Ezen a napon köszöntöttük az apukákat is. Játékos feladatokat kellett megoldani a gyerekeknek, </w:t>
      </w:r>
      <w:r w:rsidR="00C030D4">
        <w:rPr>
          <w:sz w:val="28"/>
          <w:szCs w:val="28"/>
        </w:rPr>
        <w:t>volt,</w:t>
      </w:r>
      <w:r>
        <w:rPr>
          <w:sz w:val="28"/>
          <w:szCs w:val="28"/>
        </w:rPr>
        <w:t xml:space="preserve"> amiben az apukák segítségére is szükség volt. Kellemes délutánt tölthettek el a szülők gyermekeikkel, a jó hangulatot fokozta a Szivárvány együttes koncertje.</w:t>
      </w: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sz w:val="28"/>
          <w:szCs w:val="28"/>
        </w:rPr>
      </w:pPr>
    </w:p>
    <w:p w:rsidR="000F4AB2" w:rsidRDefault="000F4AB2" w:rsidP="00703C88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Jövendő óvodásaink bejöhetnek megismerkedni az óvodával, az óvodai élettel. Fontosnak tartjuk, hogy a gyermekek ismerjék meg az óvodát az ott dolgozókat, örömmel jöjjenek óvodába.</w:t>
      </w:r>
    </w:p>
    <w:p w:rsidR="002941E8" w:rsidRDefault="002941E8" w:rsidP="002941E8">
      <w:pPr>
        <w:widowControl w:val="0"/>
        <w:suppressAutoHyphens/>
        <w:ind w:left="720"/>
        <w:jc w:val="both"/>
        <w:rPr>
          <w:sz w:val="28"/>
          <w:szCs w:val="28"/>
        </w:rPr>
      </w:pPr>
    </w:p>
    <w:p w:rsidR="00421670" w:rsidRPr="00421670" w:rsidRDefault="00421670" w:rsidP="002941E8">
      <w:pPr>
        <w:widowControl w:val="0"/>
        <w:suppressAutoHyphens/>
        <w:ind w:left="720"/>
        <w:jc w:val="both"/>
        <w:rPr>
          <w:b/>
          <w:sz w:val="28"/>
          <w:szCs w:val="28"/>
        </w:rPr>
      </w:pPr>
      <w:r w:rsidRPr="00421670">
        <w:rPr>
          <w:b/>
          <w:sz w:val="28"/>
          <w:szCs w:val="28"/>
        </w:rPr>
        <w:t xml:space="preserve">Továbbképzések önképzések </w:t>
      </w:r>
    </w:p>
    <w:p w:rsidR="00421670" w:rsidRDefault="00421670" w:rsidP="002941E8">
      <w:pPr>
        <w:widowControl w:val="0"/>
        <w:suppressAutoHyphens/>
        <w:ind w:left="720"/>
        <w:jc w:val="both"/>
        <w:rPr>
          <w:sz w:val="28"/>
          <w:szCs w:val="28"/>
        </w:rPr>
      </w:pPr>
    </w:p>
    <w:p w:rsidR="00421670" w:rsidRPr="00421670" w:rsidRDefault="00421670" w:rsidP="002941E8">
      <w:pPr>
        <w:widowControl w:val="0"/>
        <w:suppressAutoHyphens/>
        <w:ind w:left="720"/>
        <w:jc w:val="both"/>
        <w:rPr>
          <w:b/>
          <w:sz w:val="28"/>
          <w:szCs w:val="28"/>
        </w:rPr>
      </w:pPr>
      <w:r w:rsidRPr="00421670">
        <w:rPr>
          <w:b/>
          <w:sz w:val="28"/>
          <w:szCs w:val="28"/>
        </w:rPr>
        <w:t xml:space="preserve">Füredi Veronika </w:t>
      </w:r>
    </w:p>
    <w:p w:rsidR="00421670" w:rsidRDefault="00421670" w:rsidP="00703C88">
      <w:pPr>
        <w:pStyle w:val="Listaszerbekezds"/>
        <w:widowControl w:val="0"/>
        <w:numPr>
          <w:ilvl w:val="0"/>
          <w:numId w:val="33"/>
        </w:numPr>
        <w:suppressAutoHyphens/>
        <w:jc w:val="both"/>
        <w:rPr>
          <w:sz w:val="28"/>
          <w:szCs w:val="28"/>
        </w:rPr>
      </w:pPr>
      <w:r w:rsidRPr="00421670">
        <w:rPr>
          <w:sz w:val="28"/>
          <w:szCs w:val="28"/>
        </w:rPr>
        <w:t>Textiljáték ké</w:t>
      </w:r>
      <w:r>
        <w:rPr>
          <w:sz w:val="28"/>
          <w:szCs w:val="28"/>
        </w:rPr>
        <w:t>szítő</w:t>
      </w:r>
    </w:p>
    <w:p w:rsidR="00421670" w:rsidRPr="00421670" w:rsidRDefault="00421670" w:rsidP="00421670">
      <w:pPr>
        <w:pStyle w:val="Listaszerbekezds"/>
        <w:widowControl w:val="0"/>
        <w:suppressAutoHyphens/>
        <w:ind w:left="772"/>
        <w:jc w:val="both"/>
        <w:rPr>
          <w:b/>
          <w:sz w:val="28"/>
          <w:szCs w:val="28"/>
        </w:rPr>
      </w:pPr>
      <w:r w:rsidRPr="00421670">
        <w:rPr>
          <w:b/>
          <w:sz w:val="28"/>
          <w:szCs w:val="28"/>
        </w:rPr>
        <w:t xml:space="preserve">Farkasné Pintér Erika </w:t>
      </w:r>
    </w:p>
    <w:p w:rsidR="00421670" w:rsidRDefault="00421670" w:rsidP="00703C88">
      <w:pPr>
        <w:pStyle w:val="Listaszerbekezds"/>
        <w:widowControl w:val="0"/>
        <w:numPr>
          <w:ilvl w:val="0"/>
          <w:numId w:val="3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Madarász ovi –szakmai nap Ercsi</w:t>
      </w:r>
    </w:p>
    <w:p w:rsidR="00421670" w:rsidRDefault="00421670" w:rsidP="00703C88">
      <w:pPr>
        <w:pStyle w:val="Listaszerbekezds"/>
        <w:widowControl w:val="0"/>
        <w:numPr>
          <w:ilvl w:val="0"/>
          <w:numId w:val="3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Kosárfonás elsajátítása-önképzés</w:t>
      </w:r>
    </w:p>
    <w:p w:rsidR="00421670" w:rsidRPr="00421670" w:rsidRDefault="00421670" w:rsidP="00421670">
      <w:pPr>
        <w:pStyle w:val="Listaszerbekezds"/>
        <w:widowControl w:val="0"/>
        <w:suppressAutoHyphens/>
        <w:ind w:left="772"/>
        <w:jc w:val="both"/>
        <w:rPr>
          <w:b/>
          <w:sz w:val="28"/>
          <w:szCs w:val="28"/>
        </w:rPr>
      </w:pPr>
      <w:proofErr w:type="spellStart"/>
      <w:r w:rsidRPr="00421670">
        <w:rPr>
          <w:b/>
          <w:sz w:val="28"/>
          <w:szCs w:val="28"/>
        </w:rPr>
        <w:t>Nagymányai</w:t>
      </w:r>
      <w:proofErr w:type="spellEnd"/>
      <w:r w:rsidRPr="00421670">
        <w:rPr>
          <w:b/>
          <w:sz w:val="28"/>
          <w:szCs w:val="28"/>
        </w:rPr>
        <w:t xml:space="preserve"> Petra </w:t>
      </w:r>
    </w:p>
    <w:p w:rsidR="00421670" w:rsidRDefault="00421670" w:rsidP="00703C88">
      <w:pPr>
        <w:pStyle w:val="Listaszerbekezds"/>
        <w:widowControl w:val="0"/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Madarász ovi- szakmai nap Ercsi</w:t>
      </w:r>
    </w:p>
    <w:p w:rsidR="00421670" w:rsidRPr="00421670" w:rsidRDefault="00421670" w:rsidP="00421670">
      <w:pPr>
        <w:pStyle w:val="Listaszerbekezds"/>
        <w:widowControl w:val="0"/>
        <w:suppressAutoHyphens/>
        <w:jc w:val="both"/>
        <w:rPr>
          <w:b/>
          <w:sz w:val="28"/>
          <w:szCs w:val="28"/>
        </w:rPr>
      </w:pPr>
      <w:r w:rsidRPr="00421670">
        <w:rPr>
          <w:b/>
          <w:sz w:val="28"/>
          <w:szCs w:val="28"/>
        </w:rPr>
        <w:t xml:space="preserve">Kocsis Mária </w:t>
      </w:r>
    </w:p>
    <w:p w:rsidR="00421670" w:rsidRDefault="00421670" w:rsidP="00703C88">
      <w:pPr>
        <w:pStyle w:val="Listaszerbekezds"/>
        <w:widowControl w:val="0"/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Nevelés a művészetek eszközeivel- Budapest</w:t>
      </w:r>
    </w:p>
    <w:p w:rsidR="00330662" w:rsidRPr="00043BCA" w:rsidRDefault="00330662" w:rsidP="00330662">
      <w:pPr>
        <w:pStyle w:val="Listaszerbekezds"/>
        <w:widowControl w:val="0"/>
        <w:suppressAutoHyphens/>
        <w:jc w:val="both"/>
        <w:rPr>
          <w:b/>
          <w:sz w:val="28"/>
          <w:szCs w:val="28"/>
        </w:rPr>
      </w:pPr>
      <w:proofErr w:type="spellStart"/>
      <w:r w:rsidRPr="00043BCA">
        <w:rPr>
          <w:b/>
          <w:sz w:val="28"/>
          <w:szCs w:val="28"/>
        </w:rPr>
        <w:t>Milichovszkiné</w:t>
      </w:r>
      <w:proofErr w:type="spellEnd"/>
      <w:r w:rsidRPr="00043BCA">
        <w:rPr>
          <w:b/>
          <w:sz w:val="28"/>
          <w:szCs w:val="28"/>
        </w:rPr>
        <w:t xml:space="preserve"> Szalai Ilona</w:t>
      </w:r>
    </w:p>
    <w:p w:rsidR="00DA1A8F" w:rsidRDefault="00421670" w:rsidP="00DA1A8F">
      <w:pPr>
        <w:pStyle w:val="Listaszerbekezds"/>
        <w:widowControl w:val="0"/>
        <w:numPr>
          <w:ilvl w:val="0"/>
          <w:numId w:val="33"/>
        </w:numPr>
        <w:suppressAutoHyphens/>
        <w:jc w:val="both"/>
        <w:rPr>
          <w:sz w:val="28"/>
          <w:szCs w:val="28"/>
        </w:rPr>
      </w:pPr>
      <w:r w:rsidRPr="00DA1A8F">
        <w:rPr>
          <w:sz w:val="28"/>
          <w:szCs w:val="28"/>
        </w:rPr>
        <w:t>Óvodapedagógiai Napok 30 órás akk</w:t>
      </w:r>
      <w:r w:rsidR="00DA1A8F">
        <w:rPr>
          <w:sz w:val="28"/>
          <w:szCs w:val="28"/>
        </w:rPr>
        <w:t>reditált továbbképzés, Kecskemét</w:t>
      </w:r>
    </w:p>
    <w:p w:rsidR="00DA1A8F" w:rsidRDefault="00421670" w:rsidP="00DA1A8F">
      <w:pPr>
        <w:pStyle w:val="Listaszerbekezds"/>
        <w:widowControl w:val="0"/>
        <w:suppressAutoHyphens/>
        <w:ind w:left="772"/>
        <w:jc w:val="both"/>
        <w:rPr>
          <w:sz w:val="28"/>
          <w:szCs w:val="28"/>
        </w:rPr>
      </w:pPr>
      <w:r w:rsidRPr="00DA1A8F">
        <w:rPr>
          <w:sz w:val="28"/>
          <w:szCs w:val="28"/>
        </w:rPr>
        <w:t>A nyári egyetem témája:</w:t>
      </w:r>
      <w:r w:rsidR="00DA1A8F">
        <w:rPr>
          <w:sz w:val="28"/>
          <w:szCs w:val="28"/>
        </w:rPr>
        <w:t xml:space="preserve"> </w:t>
      </w:r>
    </w:p>
    <w:p w:rsidR="00421670" w:rsidRPr="00DA1A8F" w:rsidRDefault="00DA1A8F" w:rsidP="00DA1A8F">
      <w:pPr>
        <w:pStyle w:val="Listaszerbekezds"/>
        <w:widowControl w:val="0"/>
        <w:suppressAutoHyphens/>
        <w:ind w:left="7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1670" w:rsidRPr="00DA1A8F">
        <w:rPr>
          <w:sz w:val="28"/>
          <w:szCs w:val="28"/>
        </w:rPr>
        <w:t>Minőségi intézményes nevelés a változások tükrében.</w:t>
      </w:r>
    </w:p>
    <w:p w:rsidR="00421670" w:rsidRPr="00DA1A8F" w:rsidRDefault="00421670" w:rsidP="00DA1A8F">
      <w:pPr>
        <w:widowControl w:val="0"/>
        <w:suppressAutoHyphens/>
        <w:ind w:left="360"/>
        <w:jc w:val="both"/>
        <w:rPr>
          <w:sz w:val="28"/>
          <w:szCs w:val="28"/>
        </w:rPr>
      </w:pPr>
    </w:p>
    <w:p w:rsidR="002941E8" w:rsidRDefault="002941E8" w:rsidP="002941E8">
      <w:pPr>
        <w:widowControl w:val="0"/>
        <w:suppressAutoHyphens/>
        <w:ind w:left="720"/>
        <w:jc w:val="both"/>
        <w:rPr>
          <w:sz w:val="28"/>
          <w:szCs w:val="28"/>
        </w:rPr>
      </w:pPr>
    </w:p>
    <w:p w:rsidR="002941E8" w:rsidRDefault="002941E8" w:rsidP="002941E8">
      <w:pPr>
        <w:widowControl w:val="0"/>
        <w:suppressAutoHyphens/>
        <w:ind w:left="720"/>
        <w:jc w:val="both"/>
        <w:rPr>
          <w:sz w:val="28"/>
          <w:szCs w:val="28"/>
        </w:rPr>
      </w:pPr>
    </w:p>
    <w:p w:rsidR="000F4AB2" w:rsidRDefault="000F4AB2" w:rsidP="000F4AB2">
      <w:pPr>
        <w:jc w:val="both"/>
        <w:rPr>
          <w:sz w:val="28"/>
          <w:szCs w:val="28"/>
        </w:rPr>
      </w:pPr>
      <w:r>
        <w:rPr>
          <w:sz w:val="28"/>
          <w:szCs w:val="28"/>
        </w:rPr>
        <w:t>A törvényi változásokkal összhangban átdolgozásra kerültek alapdokumentumaink.</w:t>
      </w:r>
    </w:p>
    <w:p w:rsidR="000F4AB2" w:rsidRDefault="000F4AB2" w:rsidP="000F4AB2">
      <w:pPr>
        <w:jc w:val="both"/>
        <w:rPr>
          <w:sz w:val="28"/>
          <w:szCs w:val="28"/>
        </w:rPr>
      </w:pPr>
      <w:r>
        <w:rPr>
          <w:sz w:val="28"/>
          <w:szCs w:val="28"/>
        </w:rPr>
        <w:t>Szeptember 1-</w:t>
      </w:r>
      <w:r w:rsidR="00C030D4">
        <w:rPr>
          <w:sz w:val="28"/>
          <w:szCs w:val="28"/>
        </w:rPr>
        <w:t xml:space="preserve">. </w:t>
      </w:r>
      <w:proofErr w:type="spellStart"/>
      <w:r w:rsidR="00C030D4">
        <w:rPr>
          <w:sz w:val="28"/>
          <w:szCs w:val="28"/>
        </w:rPr>
        <w:t>től</w:t>
      </w:r>
      <w:proofErr w:type="spellEnd"/>
      <w:r>
        <w:rPr>
          <w:sz w:val="28"/>
          <w:szCs w:val="28"/>
        </w:rPr>
        <w:t xml:space="preserve"> egy új óvodai csoporttal bővül óvodánk. A gyermekek száma ebben a csoportban 13 fő. Egy óvodapedagógusi és egy dajkai állás került meghirdetésre. Feladatunk, hogy szeptemberre megteremtsük a megfelelő feltételeket a gyermekek fogadására. </w:t>
      </w:r>
    </w:p>
    <w:p w:rsidR="00E619A4" w:rsidRDefault="00E619A4" w:rsidP="00E619A4">
      <w:pPr>
        <w:jc w:val="center"/>
      </w:pPr>
    </w:p>
    <w:p w:rsidR="00E619A4" w:rsidRDefault="00E619A4" w:rsidP="00E619A4">
      <w:pPr>
        <w:jc w:val="center"/>
      </w:pPr>
    </w:p>
    <w:p w:rsidR="00E619A4" w:rsidRDefault="00E619A4" w:rsidP="00E619A4">
      <w:pPr>
        <w:jc w:val="center"/>
      </w:pPr>
    </w:p>
    <w:p w:rsidR="00E619A4" w:rsidRDefault="00E619A4" w:rsidP="00E619A4">
      <w:pPr>
        <w:jc w:val="center"/>
      </w:pPr>
    </w:p>
    <w:p w:rsidR="00E619A4" w:rsidRDefault="00E619A4" w:rsidP="00E619A4">
      <w:pPr>
        <w:jc w:val="center"/>
      </w:pPr>
    </w:p>
    <w:p w:rsidR="001D39B4" w:rsidRPr="000A593D" w:rsidRDefault="001D39B4" w:rsidP="001D39B4">
      <w:pPr>
        <w:tabs>
          <w:tab w:val="center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A593D">
        <w:rPr>
          <w:b/>
          <w:sz w:val="28"/>
          <w:szCs w:val="28"/>
        </w:rPr>
        <w:t>. sz. melléklet</w:t>
      </w:r>
    </w:p>
    <w:p w:rsidR="001D39B4" w:rsidRDefault="001D39B4" w:rsidP="001D39B4">
      <w:pPr>
        <w:spacing w:after="200"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</w:p>
    <w:p w:rsidR="001D39B4" w:rsidRPr="00E952E5" w:rsidRDefault="001D39B4" w:rsidP="001D39B4">
      <w:pPr>
        <w:spacing w:after="200" w:line="276" w:lineRule="auto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E952E5">
        <w:rPr>
          <w:rFonts w:ascii="Calibri" w:eastAsia="Calibri" w:hAnsi="Calibri"/>
          <w:b/>
          <w:sz w:val="32"/>
          <w:szCs w:val="32"/>
          <w:lang w:eastAsia="en-US"/>
        </w:rPr>
        <w:t>Szent László Regionális Óvoda</w:t>
      </w:r>
    </w:p>
    <w:p w:rsidR="001D39B4" w:rsidRDefault="001D39B4" w:rsidP="001D39B4">
      <w:pPr>
        <w:spacing w:after="200" w:line="276" w:lineRule="auto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E952E5">
        <w:rPr>
          <w:rFonts w:ascii="Calibri" w:eastAsia="Calibri" w:hAnsi="Calibri"/>
          <w:b/>
          <w:sz w:val="32"/>
          <w:szCs w:val="32"/>
          <w:lang w:eastAsia="en-US"/>
        </w:rPr>
        <w:t>Bóbita Tagóvoda</w:t>
      </w:r>
    </w:p>
    <w:p w:rsidR="001D39B4" w:rsidRDefault="001D39B4" w:rsidP="001D39B4">
      <w:pPr>
        <w:spacing w:after="200" w:line="276" w:lineRule="auto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rFonts w:ascii="Calibri" w:eastAsia="Calibri" w:hAnsi="Calibri"/>
          <w:b/>
          <w:sz w:val="32"/>
          <w:szCs w:val="32"/>
          <w:lang w:eastAsia="en-US"/>
        </w:rPr>
        <w:t>BESZÁMOLÓJA</w:t>
      </w:r>
    </w:p>
    <w:p w:rsidR="001D39B4" w:rsidRDefault="000F4AB2" w:rsidP="001D39B4">
      <w:pPr>
        <w:spacing w:after="200" w:line="276" w:lineRule="auto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proofErr w:type="gramStart"/>
      <w:r>
        <w:rPr>
          <w:rFonts w:ascii="Calibri" w:eastAsia="Calibri" w:hAnsi="Calibri"/>
          <w:b/>
          <w:sz w:val="32"/>
          <w:szCs w:val="32"/>
          <w:lang w:eastAsia="en-US"/>
        </w:rPr>
        <w:t>a</w:t>
      </w:r>
      <w:proofErr w:type="gramEnd"/>
      <w:r>
        <w:rPr>
          <w:rFonts w:ascii="Calibri" w:eastAsia="Calibri" w:hAnsi="Calibri"/>
          <w:b/>
          <w:sz w:val="32"/>
          <w:szCs w:val="32"/>
          <w:lang w:eastAsia="en-US"/>
        </w:rPr>
        <w:t xml:space="preserve"> 2012/2013. nevelési évre vonatkozóan</w:t>
      </w:r>
    </w:p>
    <w:p w:rsidR="000F4AB2" w:rsidRPr="00E952E5" w:rsidRDefault="000F4AB2" w:rsidP="001D39B4">
      <w:pPr>
        <w:spacing w:after="200" w:line="276" w:lineRule="auto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1D39B4" w:rsidRPr="00C248DA" w:rsidRDefault="000F4AB2" w:rsidP="00C45F77">
      <w:pPr>
        <w:spacing w:after="200" w:line="276" w:lineRule="auto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>
            <wp:extent cx="2800350" cy="4305300"/>
            <wp:effectExtent l="19050" t="0" r="0" b="0"/>
            <wp:docPr id="6" name="il_fi" descr="http://ovoda.devecser.net/images/clip_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voda.devecser.net/images/clip_image01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291" cy="4308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9B4" w:rsidRPr="00E952E5" w:rsidRDefault="001D39B4" w:rsidP="001D39B4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D39B4" w:rsidRDefault="001D39B4" w:rsidP="001D39B4">
      <w:pPr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ab/>
      </w:r>
      <w:r>
        <w:rPr>
          <w:rFonts w:ascii="Calibri" w:eastAsia="Calibri" w:hAnsi="Calibri"/>
          <w:sz w:val="28"/>
          <w:szCs w:val="28"/>
          <w:lang w:eastAsia="en-US"/>
        </w:rPr>
        <w:tab/>
      </w:r>
      <w:r w:rsidRPr="001D39B4">
        <w:rPr>
          <w:rFonts w:ascii="Calibri" w:eastAsia="Calibri" w:hAnsi="Calibri"/>
          <w:sz w:val="28"/>
          <w:szCs w:val="28"/>
          <w:lang w:eastAsia="en-US"/>
        </w:rPr>
        <w:tab/>
      </w:r>
      <w:r w:rsidRPr="001D39B4">
        <w:rPr>
          <w:rFonts w:ascii="Calibri" w:eastAsia="Calibri" w:hAnsi="Calibri"/>
          <w:sz w:val="28"/>
          <w:szCs w:val="28"/>
          <w:lang w:eastAsia="en-US"/>
        </w:rPr>
        <w:tab/>
      </w:r>
      <w:r w:rsidRPr="001D39B4">
        <w:rPr>
          <w:rFonts w:ascii="Calibri" w:eastAsia="Calibri" w:hAnsi="Calibri"/>
          <w:sz w:val="28"/>
          <w:szCs w:val="28"/>
          <w:lang w:eastAsia="en-US"/>
        </w:rPr>
        <w:tab/>
      </w:r>
      <w:r w:rsidRPr="001D39B4">
        <w:rPr>
          <w:rFonts w:ascii="Calibri" w:eastAsia="Calibri" w:hAnsi="Calibri"/>
          <w:sz w:val="28"/>
          <w:szCs w:val="28"/>
          <w:lang w:eastAsia="en-US"/>
        </w:rPr>
        <w:tab/>
        <w:t>Végi Péterné</w:t>
      </w:r>
    </w:p>
    <w:p w:rsidR="001D39B4" w:rsidRPr="001D39B4" w:rsidRDefault="001D39B4" w:rsidP="001D39B4">
      <w:pPr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ab/>
      </w:r>
      <w:r>
        <w:rPr>
          <w:rFonts w:ascii="Calibri" w:eastAsia="Calibri" w:hAnsi="Calibri"/>
          <w:sz w:val="28"/>
          <w:szCs w:val="28"/>
          <w:lang w:eastAsia="en-US"/>
        </w:rPr>
        <w:tab/>
      </w:r>
      <w:r>
        <w:rPr>
          <w:rFonts w:ascii="Calibri" w:eastAsia="Calibri" w:hAnsi="Calibri"/>
          <w:sz w:val="28"/>
          <w:szCs w:val="28"/>
          <w:lang w:eastAsia="en-US"/>
        </w:rPr>
        <w:tab/>
      </w:r>
      <w:r>
        <w:rPr>
          <w:rFonts w:ascii="Calibri" w:eastAsia="Calibri" w:hAnsi="Calibri"/>
          <w:sz w:val="28"/>
          <w:szCs w:val="28"/>
          <w:lang w:eastAsia="en-US"/>
        </w:rPr>
        <w:tab/>
      </w:r>
      <w:r>
        <w:rPr>
          <w:rFonts w:ascii="Calibri" w:eastAsia="Calibri" w:hAnsi="Calibri"/>
          <w:sz w:val="28"/>
          <w:szCs w:val="28"/>
          <w:lang w:eastAsia="en-US"/>
        </w:rPr>
        <w:tab/>
      </w:r>
      <w:r>
        <w:rPr>
          <w:rFonts w:ascii="Calibri" w:eastAsia="Calibri" w:hAnsi="Calibri"/>
          <w:sz w:val="28"/>
          <w:szCs w:val="28"/>
          <w:lang w:eastAsia="en-US"/>
        </w:rPr>
        <w:tab/>
      </w:r>
      <w:r>
        <w:rPr>
          <w:rFonts w:ascii="Calibri" w:eastAsia="Calibri" w:hAnsi="Calibri"/>
          <w:sz w:val="28"/>
          <w:szCs w:val="28"/>
          <w:lang w:eastAsia="en-US"/>
        </w:rPr>
        <w:tab/>
      </w:r>
      <w:r>
        <w:rPr>
          <w:rFonts w:ascii="Calibri" w:eastAsia="Calibri" w:hAnsi="Calibri"/>
          <w:sz w:val="28"/>
          <w:szCs w:val="28"/>
          <w:lang w:eastAsia="en-US"/>
        </w:rPr>
        <w:tab/>
        <w:t>Tagintézmény-vezető</w:t>
      </w:r>
    </w:p>
    <w:p w:rsidR="001275EF" w:rsidRDefault="001275EF" w:rsidP="001275EF">
      <w:pPr>
        <w:rPr>
          <w:u w:val="single"/>
        </w:rPr>
      </w:pPr>
    </w:p>
    <w:p w:rsidR="001275EF" w:rsidRDefault="001275EF" w:rsidP="001275EF">
      <w:pPr>
        <w:rPr>
          <w:u w:val="single"/>
        </w:rPr>
      </w:pPr>
    </w:p>
    <w:p w:rsidR="00C2794B" w:rsidRDefault="00C2794B" w:rsidP="00C2794B">
      <w:pPr>
        <w:widowControl w:val="0"/>
        <w:suppressAutoHyphens/>
        <w:ind w:left="643"/>
        <w:rPr>
          <w:b/>
          <w:bCs/>
          <w:sz w:val="26"/>
          <w:szCs w:val="26"/>
          <w:u w:val="single"/>
        </w:rPr>
      </w:pPr>
    </w:p>
    <w:p w:rsidR="00C2794B" w:rsidRDefault="00C2794B" w:rsidP="00C2794B">
      <w:pPr>
        <w:widowControl w:val="0"/>
        <w:suppressAutoHyphens/>
        <w:ind w:left="643"/>
        <w:rPr>
          <w:b/>
          <w:bCs/>
          <w:sz w:val="26"/>
          <w:szCs w:val="26"/>
          <w:u w:val="single"/>
        </w:rPr>
      </w:pPr>
    </w:p>
    <w:p w:rsidR="00C2794B" w:rsidRDefault="00C2794B" w:rsidP="00C2794B">
      <w:pPr>
        <w:widowControl w:val="0"/>
        <w:suppressAutoHyphens/>
        <w:ind w:left="283"/>
        <w:rPr>
          <w:b/>
          <w:bCs/>
          <w:sz w:val="26"/>
          <w:szCs w:val="26"/>
          <w:u w:val="single"/>
        </w:rPr>
      </w:pPr>
    </w:p>
    <w:p w:rsidR="00C2794B" w:rsidRDefault="00C2794B" w:rsidP="00C2794B">
      <w:pPr>
        <w:widowControl w:val="0"/>
        <w:suppressAutoHyphens/>
        <w:ind w:left="643"/>
        <w:rPr>
          <w:b/>
          <w:bCs/>
          <w:sz w:val="26"/>
          <w:szCs w:val="26"/>
          <w:u w:val="single"/>
        </w:rPr>
      </w:pPr>
    </w:p>
    <w:p w:rsidR="00C2794B" w:rsidRDefault="00C2794B" w:rsidP="00C2794B">
      <w:pPr>
        <w:widowControl w:val="0"/>
        <w:suppressAutoHyphens/>
        <w:ind w:left="643"/>
        <w:rPr>
          <w:b/>
          <w:bCs/>
          <w:sz w:val="26"/>
          <w:szCs w:val="26"/>
          <w:u w:val="single"/>
        </w:rPr>
      </w:pPr>
    </w:p>
    <w:p w:rsidR="00C2794B" w:rsidRDefault="00C2794B" w:rsidP="00C2794B">
      <w:pPr>
        <w:widowControl w:val="0"/>
        <w:suppressAutoHyphens/>
        <w:ind w:left="643"/>
        <w:rPr>
          <w:b/>
          <w:bCs/>
          <w:sz w:val="26"/>
          <w:szCs w:val="26"/>
          <w:u w:val="single"/>
        </w:rPr>
      </w:pPr>
    </w:p>
    <w:p w:rsidR="00C2794B" w:rsidRDefault="00C2794B" w:rsidP="00C2794B">
      <w:pPr>
        <w:rPr>
          <w:u w:val="single"/>
        </w:rPr>
      </w:pPr>
    </w:p>
    <w:p w:rsidR="00C2794B" w:rsidRDefault="00C2794B" w:rsidP="00C2794B">
      <w:pPr>
        <w:rPr>
          <w:u w:val="single"/>
        </w:rPr>
      </w:pPr>
    </w:p>
    <w:p w:rsidR="00C2794B" w:rsidRDefault="00C2794B" w:rsidP="00703C88">
      <w:pPr>
        <w:widowControl w:val="0"/>
        <w:numPr>
          <w:ilvl w:val="0"/>
          <w:numId w:val="2"/>
        </w:numPr>
        <w:suppressAutoHyphens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2012/2013 nevelési év kiinduló helyzete:</w:t>
      </w:r>
    </w:p>
    <w:p w:rsidR="00C2794B" w:rsidRDefault="00C2794B" w:rsidP="00C2794B"/>
    <w:p w:rsidR="00C2794B" w:rsidRDefault="00C2794B" w:rsidP="00C2794B">
      <w:r>
        <w:t>-</w:t>
      </w:r>
      <w:r w:rsidR="00DA1A8F">
        <w:t xml:space="preserve">  </w:t>
      </w:r>
      <w:r>
        <w:t>Az intézményben dolgozók, óvodai csoportok, csoportlétszámok:</w:t>
      </w:r>
    </w:p>
    <w:p w:rsidR="00C2794B" w:rsidRDefault="00C2794B" w:rsidP="00C2794B"/>
    <w:p w:rsidR="00C2794B" w:rsidRDefault="00C2794B" w:rsidP="00703C88">
      <w:pPr>
        <w:widowControl w:val="0"/>
        <w:numPr>
          <w:ilvl w:val="0"/>
          <w:numId w:val="3"/>
        </w:numPr>
        <w:suppressAutoHyphens/>
      </w:pPr>
      <w:r>
        <w:t xml:space="preserve">Nagy-középső (Maci) csoport: 27 </w:t>
      </w:r>
      <w:proofErr w:type="gramStart"/>
      <w:r>
        <w:t xml:space="preserve">fő   </w:t>
      </w:r>
      <w:r>
        <w:tab/>
        <w:t>óvónők</w:t>
      </w:r>
      <w:proofErr w:type="gramEnd"/>
      <w:r>
        <w:t>:</w:t>
      </w:r>
      <w:r>
        <w:tab/>
        <w:t>Szeles Imre Zoltánné</w:t>
      </w:r>
    </w:p>
    <w:p w:rsidR="00C2794B" w:rsidRDefault="00C2794B" w:rsidP="00C2794B">
      <w:r>
        <w:t xml:space="preserve">                                                                        </w:t>
      </w:r>
      <w:r>
        <w:tab/>
        <w:t xml:space="preserve"> </w:t>
      </w:r>
      <w:r>
        <w:tab/>
      </w:r>
      <w:r>
        <w:tab/>
      </w:r>
      <w:proofErr w:type="spellStart"/>
      <w:r>
        <w:t>Kedu</w:t>
      </w:r>
      <w:proofErr w:type="spellEnd"/>
      <w:r>
        <w:t xml:space="preserve"> Józsefné</w:t>
      </w:r>
    </w:p>
    <w:p w:rsidR="00C2794B" w:rsidRDefault="00C2794B" w:rsidP="00C2794B">
      <w:pPr>
        <w:tabs>
          <w:tab w:val="left" w:pos="4215"/>
          <w:tab w:val="left" w:pos="5040"/>
        </w:tabs>
      </w:pPr>
      <w:r>
        <w:t xml:space="preserve">                                                           </w:t>
      </w:r>
      <w:r>
        <w:tab/>
      </w:r>
      <w:r>
        <w:tab/>
      </w:r>
      <w:proofErr w:type="gramStart"/>
      <w:r>
        <w:t>dajka</w:t>
      </w:r>
      <w:proofErr w:type="gramEnd"/>
      <w:r>
        <w:t xml:space="preserve">: </w:t>
      </w:r>
      <w:r>
        <w:tab/>
        <w:t>Mészáros Sándorné</w:t>
      </w:r>
    </w:p>
    <w:p w:rsidR="00C2794B" w:rsidRDefault="00C2794B" w:rsidP="00C2794B"/>
    <w:p w:rsidR="00C2794B" w:rsidRDefault="00C2794B" w:rsidP="00703C88">
      <w:pPr>
        <w:widowControl w:val="0"/>
        <w:numPr>
          <w:ilvl w:val="0"/>
          <w:numId w:val="4"/>
        </w:numPr>
        <w:suppressAutoHyphens/>
      </w:pPr>
      <w:r>
        <w:t xml:space="preserve">Kis- Középső (Alma) csoport: 25 </w:t>
      </w:r>
      <w:proofErr w:type="gramStart"/>
      <w:r>
        <w:t xml:space="preserve">fő           </w:t>
      </w:r>
      <w:r>
        <w:tab/>
        <w:t>óvónők</w:t>
      </w:r>
      <w:proofErr w:type="gramEnd"/>
      <w:r>
        <w:t xml:space="preserve">: </w:t>
      </w:r>
      <w:r>
        <w:tab/>
      </w:r>
      <w:proofErr w:type="spellStart"/>
      <w:r>
        <w:t>Kupiné</w:t>
      </w:r>
      <w:proofErr w:type="spellEnd"/>
      <w:r>
        <w:t xml:space="preserve"> </w:t>
      </w:r>
      <w:proofErr w:type="spellStart"/>
      <w:r>
        <w:t>Böcsödi</w:t>
      </w:r>
      <w:proofErr w:type="spellEnd"/>
      <w:r>
        <w:t xml:space="preserve"> Ildikó</w:t>
      </w:r>
    </w:p>
    <w:p w:rsidR="00C2794B" w:rsidRDefault="00C2794B" w:rsidP="00C2794B">
      <w:r>
        <w:t xml:space="preserve">                                                                       </w:t>
      </w:r>
      <w:r>
        <w:tab/>
      </w:r>
      <w:r>
        <w:tab/>
      </w:r>
      <w:r>
        <w:tab/>
        <w:t xml:space="preserve">Mészárosné </w:t>
      </w:r>
      <w:proofErr w:type="spellStart"/>
      <w:r>
        <w:t>Giricz</w:t>
      </w:r>
      <w:proofErr w:type="spellEnd"/>
      <w:r>
        <w:t xml:space="preserve"> Marianna</w:t>
      </w:r>
    </w:p>
    <w:p w:rsidR="00C2794B" w:rsidRDefault="00C2794B" w:rsidP="00C2794B">
      <w:r>
        <w:t xml:space="preserve">                                                           </w:t>
      </w:r>
      <w:r>
        <w:tab/>
      </w:r>
      <w:r>
        <w:tab/>
      </w:r>
      <w:r>
        <w:tab/>
      </w:r>
      <w:proofErr w:type="gramStart"/>
      <w:r>
        <w:t>dajka</w:t>
      </w:r>
      <w:proofErr w:type="gramEnd"/>
      <w:r>
        <w:t xml:space="preserve">: </w:t>
      </w:r>
      <w:r>
        <w:tab/>
      </w:r>
      <w:r>
        <w:tab/>
        <w:t>Huszárné Markovics Erzsébet</w:t>
      </w:r>
    </w:p>
    <w:p w:rsidR="00C2794B" w:rsidRDefault="00C2794B" w:rsidP="00C2794B"/>
    <w:p w:rsidR="00C2794B" w:rsidRDefault="00C2794B" w:rsidP="00703C88">
      <w:pPr>
        <w:widowControl w:val="0"/>
        <w:numPr>
          <w:ilvl w:val="0"/>
          <w:numId w:val="5"/>
        </w:numPr>
        <w:suppressAutoHyphens/>
      </w:pPr>
      <w:r>
        <w:t xml:space="preserve">Nagy (Katica) csoport: 23 </w:t>
      </w:r>
      <w:proofErr w:type="gramStart"/>
      <w:r>
        <w:t xml:space="preserve">fő    </w:t>
      </w:r>
      <w:r>
        <w:tab/>
      </w:r>
      <w:r>
        <w:tab/>
        <w:t>óvónők</w:t>
      </w:r>
      <w:proofErr w:type="gramEnd"/>
      <w:r>
        <w:t xml:space="preserve">: </w:t>
      </w:r>
      <w:r>
        <w:tab/>
        <w:t>Némethné Horváth Marianna</w:t>
      </w:r>
    </w:p>
    <w:p w:rsidR="00C2794B" w:rsidRDefault="00C2794B" w:rsidP="00C2794B">
      <w:r>
        <w:t xml:space="preserve">                                                                                </w:t>
      </w:r>
      <w:r>
        <w:tab/>
      </w:r>
      <w:r>
        <w:tab/>
      </w:r>
      <w:r>
        <w:tab/>
        <w:t xml:space="preserve">Molnárné </w:t>
      </w:r>
      <w:proofErr w:type="spellStart"/>
      <w:r>
        <w:t>Hőgyes</w:t>
      </w:r>
      <w:proofErr w:type="spellEnd"/>
      <w:r>
        <w:t xml:space="preserve"> Mariann </w:t>
      </w:r>
    </w:p>
    <w:p w:rsidR="00C2794B" w:rsidRDefault="00C2794B" w:rsidP="00C2794B">
      <w:r>
        <w:t xml:space="preserve">                                                                  </w:t>
      </w:r>
      <w:r>
        <w:tab/>
      </w:r>
      <w:r>
        <w:tab/>
      </w:r>
      <w:proofErr w:type="gramStart"/>
      <w:r>
        <w:t>dajka</w:t>
      </w:r>
      <w:proofErr w:type="gramEnd"/>
      <w:r>
        <w:t xml:space="preserve">: </w:t>
      </w:r>
      <w:r>
        <w:tab/>
      </w:r>
      <w:r>
        <w:tab/>
        <w:t>Radványiné Pauer Tünde</w:t>
      </w:r>
    </w:p>
    <w:p w:rsidR="00C2794B" w:rsidRDefault="00C2794B" w:rsidP="00C2794B"/>
    <w:p w:rsidR="00C2794B" w:rsidRDefault="00C2794B" w:rsidP="00703C88">
      <w:pPr>
        <w:widowControl w:val="0"/>
        <w:numPr>
          <w:ilvl w:val="0"/>
          <w:numId w:val="6"/>
        </w:numPr>
        <w:suppressAutoHyphens/>
      </w:pPr>
      <w:r>
        <w:t xml:space="preserve">Vegyes (Pöttyös labda) csoport: 27 </w:t>
      </w:r>
      <w:proofErr w:type="gramStart"/>
      <w:r>
        <w:t xml:space="preserve">fő    </w:t>
      </w:r>
      <w:r>
        <w:tab/>
        <w:t>óvónők</w:t>
      </w:r>
      <w:proofErr w:type="gramEnd"/>
      <w:r>
        <w:t xml:space="preserve">: </w:t>
      </w:r>
      <w:r>
        <w:tab/>
        <w:t>Végi Péterné</w:t>
      </w:r>
    </w:p>
    <w:p w:rsidR="00C2794B" w:rsidRDefault="00C2794B" w:rsidP="00C2794B">
      <w:r>
        <w:t xml:space="preserve">                                                                           </w:t>
      </w:r>
      <w:r>
        <w:tab/>
      </w:r>
      <w:r>
        <w:tab/>
      </w:r>
      <w:r>
        <w:tab/>
      </w:r>
      <w:proofErr w:type="spellStart"/>
      <w:r>
        <w:t>Szmollényné</w:t>
      </w:r>
      <w:proofErr w:type="spellEnd"/>
      <w:r>
        <w:t xml:space="preserve"> </w:t>
      </w:r>
      <w:proofErr w:type="spellStart"/>
      <w:r>
        <w:t>Vasányi</w:t>
      </w:r>
      <w:proofErr w:type="spellEnd"/>
      <w:r>
        <w:t xml:space="preserve"> Rita</w:t>
      </w:r>
    </w:p>
    <w:p w:rsidR="00C2794B" w:rsidRDefault="00C2794B" w:rsidP="00C2794B">
      <w:r>
        <w:t xml:space="preserve">                                                              </w:t>
      </w:r>
      <w:r>
        <w:tab/>
      </w:r>
      <w:r>
        <w:tab/>
      </w:r>
      <w:proofErr w:type="gramStart"/>
      <w:r>
        <w:t>dajka</w:t>
      </w:r>
      <w:proofErr w:type="gramEnd"/>
      <w:r>
        <w:t xml:space="preserve">: </w:t>
      </w:r>
      <w:r>
        <w:tab/>
      </w:r>
      <w:r>
        <w:tab/>
        <w:t>Molnár Jánosné</w:t>
      </w:r>
    </w:p>
    <w:p w:rsidR="00C2794B" w:rsidRDefault="00C2794B" w:rsidP="00C2794B"/>
    <w:p w:rsidR="00C2794B" w:rsidRDefault="00C2794B" w:rsidP="00C2794B">
      <w:r>
        <w:t xml:space="preserve">Februártól személyi változás történt ebben a csoportban, </w:t>
      </w:r>
      <w:proofErr w:type="spellStart"/>
      <w:r>
        <w:t>Szmollényné</w:t>
      </w:r>
      <w:proofErr w:type="spellEnd"/>
      <w:r>
        <w:t xml:space="preserve"> </w:t>
      </w:r>
      <w:proofErr w:type="spellStart"/>
      <w:r>
        <w:t>Vasányi</w:t>
      </w:r>
      <w:proofErr w:type="spellEnd"/>
      <w:r>
        <w:t xml:space="preserve"> Rita eltávozott óvodánkból és az új óvodapedagógus Molnár Irma lett.</w:t>
      </w:r>
    </w:p>
    <w:p w:rsidR="00C2794B" w:rsidRDefault="00C2794B" w:rsidP="00C2794B"/>
    <w:p w:rsidR="00C2794B" w:rsidRDefault="00C2794B" w:rsidP="00C2794B">
      <w:r>
        <w:t>- Óvodatitkár: Csapóné Magyar Szilvia</w:t>
      </w:r>
    </w:p>
    <w:p w:rsidR="00C2794B" w:rsidRDefault="00C2794B" w:rsidP="00C2794B">
      <w:r>
        <w:t>- Logopédus: Bilik Sándorné</w:t>
      </w:r>
    </w:p>
    <w:p w:rsidR="00C2794B" w:rsidRDefault="00C2794B" w:rsidP="00C2794B">
      <w:r>
        <w:t>- Gyógypedagógus: Szabó Antalné</w:t>
      </w:r>
    </w:p>
    <w:p w:rsidR="00C2794B" w:rsidRDefault="00C2794B" w:rsidP="00C2794B">
      <w:r>
        <w:t xml:space="preserve">- Dombi Ferenc lelkipásztor vezetésével hitoktatás zajlik óvodánkban a nevelési időn kívül.  </w:t>
      </w:r>
    </w:p>
    <w:p w:rsidR="00C2794B" w:rsidRDefault="00C2794B" w:rsidP="00C2794B"/>
    <w:p w:rsidR="00C2794B" w:rsidRDefault="00C2794B" w:rsidP="00C2794B">
      <w:pPr>
        <w:jc w:val="both"/>
      </w:pPr>
      <w:r>
        <w:t>- Továbbra is óriási érdeklődéssel és lelkesedéssel zajlik intézményünkben a gyermektánc /néptánc/ oktatás a nagycsoportos gyermekek számára. A foglalkozás térítésmentes.</w:t>
      </w:r>
    </w:p>
    <w:p w:rsidR="00C2794B" w:rsidRDefault="00C2794B" w:rsidP="00C2794B">
      <w:pPr>
        <w:jc w:val="both"/>
      </w:pPr>
      <w:r>
        <w:t>A foglalkozást tartó személy: Végi Péterné.</w:t>
      </w:r>
    </w:p>
    <w:p w:rsidR="00C2794B" w:rsidRDefault="00C2794B" w:rsidP="00C2794B">
      <w:pPr>
        <w:jc w:val="both"/>
      </w:pPr>
    </w:p>
    <w:p w:rsidR="00C2794B" w:rsidRDefault="00C2794B" w:rsidP="00C2794B">
      <w:pPr>
        <w:jc w:val="both"/>
      </w:pPr>
    </w:p>
    <w:p w:rsidR="00C2794B" w:rsidRDefault="00C2794B" w:rsidP="00C2794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Programok, rendezvények, ünnepélyek, jeles napok:</w:t>
      </w:r>
    </w:p>
    <w:p w:rsidR="00C2794B" w:rsidRDefault="00C2794B" w:rsidP="00C2794B"/>
    <w:p w:rsidR="00C2794B" w:rsidRDefault="00C2794B" w:rsidP="00703C88">
      <w:pPr>
        <w:widowControl w:val="0"/>
        <w:numPr>
          <w:ilvl w:val="0"/>
          <w:numId w:val="7"/>
        </w:numPr>
        <w:suppressAutoHyphens/>
      </w:pPr>
      <w:r>
        <w:t>Egészségnap (okt.10.)</w:t>
      </w:r>
    </w:p>
    <w:p w:rsidR="00C2794B" w:rsidRDefault="00C2794B" w:rsidP="00C2794B">
      <w:r>
        <w:tab/>
        <w:t xml:space="preserve">Felelős: </w:t>
      </w:r>
      <w:proofErr w:type="spellStart"/>
      <w:r>
        <w:t>Szmollényné</w:t>
      </w:r>
      <w:proofErr w:type="spellEnd"/>
      <w:r>
        <w:t xml:space="preserve"> </w:t>
      </w:r>
      <w:proofErr w:type="spellStart"/>
      <w:r>
        <w:t>Vasányi</w:t>
      </w:r>
      <w:proofErr w:type="spellEnd"/>
      <w:r>
        <w:t xml:space="preserve"> Rita, Végi Péterné</w:t>
      </w:r>
    </w:p>
    <w:p w:rsidR="00C2794B" w:rsidRDefault="00C2794B" w:rsidP="00C2794B">
      <w:r>
        <w:tab/>
      </w:r>
      <w:proofErr w:type="gramStart"/>
      <w:r>
        <w:t>Csalamádé készítés</w:t>
      </w:r>
      <w:proofErr w:type="gramEnd"/>
      <w:r>
        <w:t xml:space="preserve">, sportjátékok, zöldség-gyümölcs fogyasztás, mesedramatizálás szerepelt </w:t>
      </w:r>
      <w:r>
        <w:tab/>
        <w:t>a programban.</w:t>
      </w:r>
    </w:p>
    <w:p w:rsidR="00C2794B" w:rsidRDefault="00C2794B" w:rsidP="00C2794B"/>
    <w:p w:rsidR="00C2794B" w:rsidRDefault="00C2794B" w:rsidP="00703C88">
      <w:pPr>
        <w:widowControl w:val="0"/>
        <w:numPr>
          <w:ilvl w:val="0"/>
          <w:numId w:val="8"/>
        </w:numPr>
        <w:suppressAutoHyphens/>
      </w:pPr>
      <w:r>
        <w:t>Márton-napi vigasságok (nov.09.)</w:t>
      </w:r>
    </w:p>
    <w:p w:rsidR="00C2794B" w:rsidRDefault="00C2794B" w:rsidP="00C2794B">
      <w:r>
        <w:tab/>
        <w:t xml:space="preserve">Felelős: </w:t>
      </w:r>
      <w:proofErr w:type="spellStart"/>
      <w:r>
        <w:t>Kupiné</w:t>
      </w:r>
      <w:proofErr w:type="spellEnd"/>
      <w:r>
        <w:t xml:space="preserve"> </w:t>
      </w:r>
      <w:proofErr w:type="spellStart"/>
      <w:r>
        <w:t>Böcsödi</w:t>
      </w:r>
      <w:proofErr w:type="spellEnd"/>
      <w:r>
        <w:t xml:space="preserve"> Ildikó, Mészárosné </w:t>
      </w:r>
      <w:proofErr w:type="spellStart"/>
      <w:r>
        <w:t>Giricz</w:t>
      </w:r>
      <w:proofErr w:type="spellEnd"/>
      <w:r>
        <w:t xml:space="preserve"> Marianna</w:t>
      </w:r>
    </w:p>
    <w:p w:rsidR="00C2794B" w:rsidRDefault="00C2794B" w:rsidP="00C2794B">
      <w:r>
        <w:tab/>
        <w:t>Márton-napi szokások felelevenítése, libás játékok, táncház.</w:t>
      </w:r>
    </w:p>
    <w:p w:rsidR="00C2794B" w:rsidRDefault="00C2794B" w:rsidP="00C2794B"/>
    <w:p w:rsidR="00C2794B" w:rsidRDefault="00C2794B" w:rsidP="00703C88">
      <w:pPr>
        <w:widowControl w:val="0"/>
        <w:numPr>
          <w:ilvl w:val="0"/>
          <w:numId w:val="9"/>
        </w:numPr>
        <w:suppressAutoHyphens/>
      </w:pPr>
      <w:r>
        <w:t>Mikulás ünnepség (dec.6.)</w:t>
      </w:r>
    </w:p>
    <w:p w:rsidR="00C2794B" w:rsidRDefault="00C2794B" w:rsidP="00C2794B">
      <w:r>
        <w:t xml:space="preserve">            Felelős: Szeles Imre Zoltánné, </w:t>
      </w:r>
      <w:proofErr w:type="spellStart"/>
      <w:r>
        <w:t>Kedu</w:t>
      </w:r>
      <w:proofErr w:type="spellEnd"/>
      <w:r>
        <w:t xml:space="preserve"> Józsefné</w:t>
      </w:r>
    </w:p>
    <w:p w:rsidR="00C2794B" w:rsidRDefault="00C2794B" w:rsidP="00C2794B">
      <w:r>
        <w:t xml:space="preserve">            Az óvónők bábelőadása tette izgalmasabbá a Mikulás várását.</w:t>
      </w:r>
    </w:p>
    <w:p w:rsidR="00C2794B" w:rsidRDefault="00C2794B" w:rsidP="00C2794B"/>
    <w:p w:rsidR="00C2794B" w:rsidRDefault="00C2794B" w:rsidP="00703C88">
      <w:pPr>
        <w:widowControl w:val="0"/>
        <w:numPr>
          <w:ilvl w:val="0"/>
          <w:numId w:val="10"/>
        </w:numPr>
        <w:suppressAutoHyphens/>
        <w:ind w:left="709"/>
      </w:pPr>
      <w:r>
        <w:t>Karácsonyi készülődés, munkadélután szülőkkel, gyerekekkel (dec.14.)</w:t>
      </w:r>
    </w:p>
    <w:p w:rsidR="00C2794B" w:rsidRDefault="00DA1A8F" w:rsidP="00C2794B">
      <w:pPr>
        <w:ind w:left="709" w:hanging="360"/>
      </w:pPr>
      <w:r>
        <w:tab/>
      </w:r>
      <w:r w:rsidR="00C2794B">
        <w:t xml:space="preserve">Felelős: Szeles Imre Zoltánné, </w:t>
      </w:r>
      <w:proofErr w:type="spellStart"/>
      <w:r w:rsidR="00C2794B">
        <w:t>Kedu</w:t>
      </w:r>
      <w:proofErr w:type="spellEnd"/>
      <w:r w:rsidR="00C2794B">
        <w:t xml:space="preserve"> Józsefné</w:t>
      </w:r>
    </w:p>
    <w:p w:rsidR="00C2794B" w:rsidRDefault="00C2794B" w:rsidP="00C2794B"/>
    <w:p w:rsidR="00C2794B" w:rsidRDefault="00C2794B" w:rsidP="00703C88">
      <w:pPr>
        <w:widowControl w:val="0"/>
        <w:numPr>
          <w:ilvl w:val="0"/>
          <w:numId w:val="11"/>
        </w:numPr>
        <w:suppressAutoHyphens/>
      </w:pPr>
      <w:r>
        <w:t>Farsang (febr.08.)</w:t>
      </w:r>
    </w:p>
    <w:p w:rsidR="00C2794B" w:rsidRDefault="00C2794B" w:rsidP="00C2794B">
      <w:r>
        <w:t xml:space="preserve">            Felelős: Molnárné </w:t>
      </w:r>
      <w:proofErr w:type="spellStart"/>
      <w:r>
        <w:t>Hőgyes</w:t>
      </w:r>
      <w:proofErr w:type="spellEnd"/>
      <w:r>
        <w:t xml:space="preserve"> Mariann, Némethné Horváth Marianna</w:t>
      </w:r>
    </w:p>
    <w:p w:rsidR="00C2794B" w:rsidRDefault="00C2794B" w:rsidP="00C2794B">
      <w:r>
        <w:t xml:space="preserve">            Farsangi mulatságunkat a nagycsoportos szülők mesedramatizálása színesítette.</w:t>
      </w:r>
    </w:p>
    <w:p w:rsidR="00C2794B" w:rsidRDefault="00C2794B" w:rsidP="00C2794B"/>
    <w:p w:rsidR="00C2794B" w:rsidRDefault="00C2794B" w:rsidP="00703C88">
      <w:pPr>
        <w:widowControl w:val="0"/>
        <w:numPr>
          <w:ilvl w:val="0"/>
          <w:numId w:val="12"/>
        </w:numPr>
        <w:suppressAutoHyphens/>
        <w:jc w:val="both"/>
      </w:pPr>
      <w:r>
        <w:t>Március 15.-i megemlékezés (márc.14)</w:t>
      </w:r>
    </w:p>
    <w:p w:rsidR="00C2794B" w:rsidRDefault="00DA1A8F" w:rsidP="00C2794B">
      <w:pPr>
        <w:jc w:val="both"/>
      </w:pPr>
      <w:r>
        <w:t xml:space="preserve">          </w:t>
      </w:r>
      <w:r w:rsidR="00C2794B">
        <w:t xml:space="preserve">Felelős: Molnárné </w:t>
      </w:r>
      <w:proofErr w:type="spellStart"/>
      <w:r w:rsidR="00C2794B">
        <w:t>Hőgyes</w:t>
      </w:r>
      <w:proofErr w:type="spellEnd"/>
      <w:r w:rsidR="00C2794B">
        <w:t xml:space="preserve"> Mariann, Némethné Horváth Marianna</w:t>
      </w:r>
    </w:p>
    <w:p w:rsidR="00C2794B" w:rsidRDefault="00C2794B" w:rsidP="00C2794B">
      <w:pPr>
        <w:jc w:val="both"/>
      </w:pPr>
      <w:r>
        <w:tab/>
        <w:t>Óvodánkban minden évben a nagycsoportos óvodások készülnek ünnepi műsorral</w:t>
      </w:r>
      <w:r w:rsidR="00C030D4">
        <w:t>, amit</w:t>
      </w:r>
      <w:r>
        <w:t xml:space="preserve"> </w:t>
      </w:r>
      <w:proofErr w:type="gramStart"/>
      <w:r>
        <w:t xml:space="preserve">a                  </w:t>
      </w:r>
      <w:r>
        <w:tab/>
        <w:t>többiek</w:t>
      </w:r>
      <w:proofErr w:type="gramEnd"/>
      <w:r>
        <w:t xml:space="preserve"> megtekintenek.</w:t>
      </w:r>
    </w:p>
    <w:p w:rsidR="00C2794B" w:rsidRDefault="00C2794B" w:rsidP="00C2794B">
      <w:pPr>
        <w:jc w:val="both"/>
      </w:pPr>
      <w:r>
        <w:t>.</w:t>
      </w:r>
    </w:p>
    <w:p w:rsidR="00C2794B" w:rsidRDefault="00C2794B" w:rsidP="00DA1A8F">
      <w:pPr>
        <w:widowControl w:val="0"/>
        <w:numPr>
          <w:ilvl w:val="0"/>
          <w:numId w:val="12"/>
        </w:numPr>
        <w:suppressAutoHyphens/>
        <w:jc w:val="both"/>
      </w:pPr>
      <w:r>
        <w:t xml:space="preserve">Kiszehajtás, </w:t>
      </w:r>
      <w:proofErr w:type="spellStart"/>
      <w:r>
        <w:t>zöldágjárás</w:t>
      </w:r>
      <w:proofErr w:type="spellEnd"/>
      <w:r>
        <w:t xml:space="preserve"> (márc.22.)</w:t>
      </w:r>
    </w:p>
    <w:p w:rsidR="00C2794B" w:rsidRDefault="00DA1A8F" w:rsidP="00C2794B">
      <w:pPr>
        <w:jc w:val="both"/>
      </w:pPr>
      <w:r>
        <w:t xml:space="preserve">          </w:t>
      </w:r>
      <w:r w:rsidR="00C2794B">
        <w:t xml:space="preserve">Felelős: </w:t>
      </w:r>
      <w:proofErr w:type="spellStart"/>
      <w:r w:rsidR="00C2794B">
        <w:t>Kupiné</w:t>
      </w:r>
      <w:proofErr w:type="spellEnd"/>
      <w:r w:rsidR="00C2794B">
        <w:t xml:space="preserve"> </w:t>
      </w:r>
      <w:proofErr w:type="spellStart"/>
      <w:r w:rsidR="00C2794B">
        <w:t>Böcsödi</w:t>
      </w:r>
      <w:proofErr w:type="spellEnd"/>
      <w:r w:rsidR="00C2794B">
        <w:t xml:space="preserve"> Ildikó, Mészárosné </w:t>
      </w:r>
      <w:proofErr w:type="spellStart"/>
      <w:r w:rsidR="00C2794B">
        <w:t>Giricz</w:t>
      </w:r>
      <w:proofErr w:type="spellEnd"/>
      <w:r w:rsidR="00C2794B">
        <w:t xml:space="preserve"> Marianna</w:t>
      </w:r>
    </w:p>
    <w:p w:rsidR="00C2794B" w:rsidRDefault="00C2794B" w:rsidP="00C2794B">
      <w:pPr>
        <w:jc w:val="both"/>
      </w:pPr>
      <w:r>
        <w:t xml:space="preserve">        </w:t>
      </w:r>
      <w:r>
        <w:tab/>
        <w:t xml:space="preserve">A kiszebáb elégetésével elűztük a telet, a rosszat, a betegséget. A </w:t>
      </w:r>
      <w:proofErr w:type="spellStart"/>
      <w:r>
        <w:t>zöldágjárással</w:t>
      </w:r>
      <w:proofErr w:type="spellEnd"/>
      <w:r>
        <w:t xml:space="preserve">, a </w:t>
      </w:r>
      <w:proofErr w:type="gramStart"/>
      <w:r>
        <w:t xml:space="preserve">zöldág  </w:t>
      </w:r>
      <w:r>
        <w:tab/>
        <w:t>átbújásával</w:t>
      </w:r>
      <w:proofErr w:type="gramEnd"/>
      <w:r>
        <w:t xml:space="preserve"> köszöntöttük a tavaszt, a jó időt, a meleget.</w:t>
      </w:r>
    </w:p>
    <w:p w:rsidR="00C2794B" w:rsidRDefault="00C2794B" w:rsidP="00C2794B">
      <w:pPr>
        <w:jc w:val="both"/>
      </w:pPr>
    </w:p>
    <w:p w:rsidR="00C2794B" w:rsidRDefault="00C2794B" w:rsidP="00C2794B">
      <w:pPr>
        <w:jc w:val="both"/>
      </w:pPr>
    </w:p>
    <w:p w:rsidR="00C2794B" w:rsidRDefault="00C2794B" w:rsidP="00DA1A8F">
      <w:pPr>
        <w:widowControl w:val="0"/>
        <w:numPr>
          <w:ilvl w:val="0"/>
          <w:numId w:val="12"/>
        </w:numPr>
        <w:suppressAutoHyphens/>
        <w:jc w:val="both"/>
      </w:pPr>
      <w:r>
        <w:t>Táncház (máj.10.)</w:t>
      </w:r>
    </w:p>
    <w:p w:rsidR="00C2794B" w:rsidRDefault="00C2794B" w:rsidP="00C2794B">
      <w:pPr>
        <w:jc w:val="both"/>
      </w:pPr>
      <w:r>
        <w:t xml:space="preserve">          </w:t>
      </w:r>
      <w:r w:rsidR="00DA1A8F">
        <w:t xml:space="preserve"> </w:t>
      </w:r>
      <w:r>
        <w:t xml:space="preserve">Felelős: Végi Péterné </w:t>
      </w:r>
    </w:p>
    <w:p w:rsidR="00C2794B" w:rsidRDefault="00C2794B" w:rsidP="00C2794B">
      <w:pPr>
        <w:jc w:val="both"/>
      </w:pPr>
      <w:r>
        <w:tab/>
      </w:r>
      <w:r w:rsidR="00DA1A8F">
        <w:t xml:space="preserve"> </w:t>
      </w:r>
      <w:r>
        <w:t xml:space="preserve">Mint minden évben, az idén is megrendezésre került a néptánc foglalkozásra járó </w:t>
      </w:r>
      <w:r w:rsidR="00DA1A8F">
        <w:tab/>
      </w:r>
      <w:r>
        <w:t xml:space="preserve">gyermekek </w:t>
      </w:r>
      <w:r>
        <w:tab/>
        <w:t xml:space="preserve">és szüleik, hozzátartozóik részvételével táncházunk. A néptáncos óvodások </w:t>
      </w:r>
      <w:r w:rsidR="00DA1A8F">
        <w:tab/>
      </w:r>
      <w:r>
        <w:t xml:space="preserve">egy kis műsorral </w:t>
      </w:r>
      <w:r>
        <w:tab/>
        <w:t xml:space="preserve">örvendeztették meg a vendégeket. Mesehallgatás, kézműves </w:t>
      </w:r>
      <w:r w:rsidR="00DA1A8F">
        <w:tab/>
      </w:r>
      <w:r>
        <w:t>foglalkozás, közös tánc szerepelt még a programban.</w:t>
      </w:r>
    </w:p>
    <w:p w:rsidR="00C2794B" w:rsidRDefault="00C2794B" w:rsidP="00C2794B">
      <w:pPr>
        <w:jc w:val="both"/>
      </w:pPr>
    </w:p>
    <w:p w:rsidR="00C2794B" w:rsidRDefault="00C2794B" w:rsidP="00DA1A8F">
      <w:pPr>
        <w:widowControl w:val="0"/>
        <w:numPr>
          <w:ilvl w:val="0"/>
          <w:numId w:val="12"/>
        </w:numPr>
        <w:suppressAutoHyphens/>
        <w:jc w:val="both"/>
      </w:pPr>
      <w:r>
        <w:t xml:space="preserve">Nagycsoportosok kirándulása a Budapesti Planetáriumba (máj.14.) </w:t>
      </w:r>
    </w:p>
    <w:p w:rsidR="00C2794B" w:rsidRDefault="00C2794B" w:rsidP="00C2794B">
      <w:pPr>
        <w:jc w:val="both"/>
      </w:pPr>
      <w:r>
        <w:t xml:space="preserve">          Felelős: Molnárné </w:t>
      </w:r>
      <w:proofErr w:type="spellStart"/>
      <w:r>
        <w:t>Hőgyes</w:t>
      </w:r>
      <w:proofErr w:type="spellEnd"/>
      <w:r>
        <w:t xml:space="preserve"> Mariann, Némethné Horváth Marianna</w:t>
      </w:r>
    </w:p>
    <w:p w:rsidR="00C2794B" w:rsidRDefault="00C2794B" w:rsidP="00C2794B">
      <w:pPr>
        <w:jc w:val="both"/>
      </w:pPr>
    </w:p>
    <w:p w:rsidR="00C2794B" w:rsidRDefault="00C2794B" w:rsidP="00DA1A8F">
      <w:pPr>
        <w:widowControl w:val="0"/>
        <w:numPr>
          <w:ilvl w:val="0"/>
          <w:numId w:val="12"/>
        </w:numPr>
        <w:suppressAutoHyphens/>
        <w:jc w:val="both"/>
      </w:pPr>
      <w:r>
        <w:t>Gyermeknap (jún.06.)</w:t>
      </w:r>
    </w:p>
    <w:p w:rsidR="00C2794B" w:rsidRDefault="00DA1A8F" w:rsidP="00C2794B">
      <w:pPr>
        <w:jc w:val="both"/>
      </w:pPr>
      <w:r>
        <w:t xml:space="preserve">          </w:t>
      </w:r>
      <w:r w:rsidR="00C2794B">
        <w:t>Felelős: Végi Péterné</w:t>
      </w:r>
    </w:p>
    <w:p w:rsidR="00C2794B" w:rsidRDefault="00C2794B" w:rsidP="00C2794B">
      <w:pPr>
        <w:jc w:val="both"/>
      </w:pPr>
      <w:r>
        <w:t xml:space="preserve">          </w:t>
      </w:r>
      <w:proofErr w:type="spellStart"/>
      <w:r>
        <w:t>Ugrálóvár</w:t>
      </w:r>
      <w:proofErr w:type="spellEnd"/>
      <w:r>
        <w:t>, kismotorok, arcfestés várta a gyerekeket ezen a délelőttön.</w:t>
      </w:r>
    </w:p>
    <w:p w:rsidR="00DA1A8F" w:rsidRDefault="00DA1A8F" w:rsidP="00C2794B">
      <w:pPr>
        <w:jc w:val="both"/>
      </w:pPr>
    </w:p>
    <w:p w:rsidR="00C2794B" w:rsidRDefault="00C2794B" w:rsidP="00DA1A8F">
      <w:pPr>
        <w:widowControl w:val="0"/>
        <w:numPr>
          <w:ilvl w:val="0"/>
          <w:numId w:val="12"/>
        </w:numPr>
        <w:suppressAutoHyphens/>
        <w:jc w:val="both"/>
      </w:pPr>
      <w:r>
        <w:t>Az évzáró és a nagycsoportosok búcsúztatása csoportonként történt:</w:t>
      </w:r>
    </w:p>
    <w:p w:rsidR="00C2794B" w:rsidRDefault="00C2794B" w:rsidP="00C2794B">
      <w:pPr>
        <w:jc w:val="both"/>
      </w:pPr>
      <w:r>
        <w:tab/>
        <w:t>Máj.28-án a pöttyös labda csoport,</w:t>
      </w:r>
    </w:p>
    <w:p w:rsidR="00C2794B" w:rsidRDefault="00C2794B" w:rsidP="00C2794B">
      <w:pPr>
        <w:jc w:val="both"/>
      </w:pPr>
      <w:r>
        <w:tab/>
        <w:t>Máj. 29-én az alma csoport tartotta évzáró műsorát.</w:t>
      </w:r>
    </w:p>
    <w:p w:rsidR="00C2794B" w:rsidRDefault="00C2794B" w:rsidP="00C2794B">
      <w:pPr>
        <w:jc w:val="both"/>
      </w:pPr>
      <w:r>
        <w:tab/>
        <w:t>Máj. 30-án és 31.-én a maci és a katica csoport nagycsoportosai búcsúztak óvodánktól.</w:t>
      </w:r>
    </w:p>
    <w:p w:rsidR="00C2794B" w:rsidRDefault="00C2794B" w:rsidP="00C2794B">
      <w:pPr>
        <w:jc w:val="both"/>
      </w:pPr>
      <w:r>
        <w:tab/>
      </w:r>
    </w:p>
    <w:p w:rsidR="00C2794B" w:rsidRDefault="00C2794B" w:rsidP="00DA1A8F">
      <w:pPr>
        <w:widowControl w:val="0"/>
        <w:numPr>
          <w:ilvl w:val="0"/>
          <w:numId w:val="12"/>
        </w:numPr>
        <w:suppressAutoHyphens/>
        <w:jc w:val="both"/>
      </w:pPr>
      <w:r>
        <w:t>A nagycsoportos óvodások látogatása Tordasra (máj.23.)</w:t>
      </w:r>
    </w:p>
    <w:p w:rsidR="00C2794B" w:rsidRDefault="00C2794B" w:rsidP="00C2794B">
      <w:pPr>
        <w:jc w:val="both"/>
      </w:pPr>
      <w:r>
        <w:tab/>
        <w:t xml:space="preserve">A Tordasi Értelmi Fogyatékosok Otthona az idén 9. alkalommal szervezte meg játékos </w:t>
      </w:r>
      <w:r>
        <w:tab/>
        <w:t xml:space="preserve">délelőttjét a Szent László Völgye Kistérség Óvodásainak „Játssz Te is Velünk” elnevezéssel. </w:t>
      </w:r>
      <w:r>
        <w:tab/>
        <w:t xml:space="preserve">A rendezvény célja a vidám együtt játszáson túl a gyermekek megismertetése a mássággal, a </w:t>
      </w:r>
      <w:r>
        <w:tab/>
        <w:t>fogyatékossággal élő emberekkel, az intézmény lakóival.</w:t>
      </w:r>
    </w:p>
    <w:p w:rsidR="00C2794B" w:rsidRDefault="00C2794B" w:rsidP="00C2794B">
      <w:pPr>
        <w:jc w:val="both"/>
      </w:pPr>
      <w:r>
        <w:tab/>
        <w:t>Harmadik alkalommal vettek részt óvodásaink ezen a programon.</w:t>
      </w:r>
    </w:p>
    <w:p w:rsidR="00C2794B" w:rsidRDefault="00C2794B" w:rsidP="00C2794B">
      <w:pPr>
        <w:jc w:val="both"/>
      </w:pPr>
    </w:p>
    <w:p w:rsidR="00C2794B" w:rsidRDefault="00C2794B" w:rsidP="00DA1A8F">
      <w:pPr>
        <w:widowControl w:val="0"/>
        <w:numPr>
          <w:ilvl w:val="0"/>
          <w:numId w:val="12"/>
        </w:numPr>
        <w:suppressAutoHyphens/>
        <w:jc w:val="both"/>
      </w:pPr>
      <w:r>
        <w:t>Három alkalommal (nov., dec., máj.) szerveztünk óvodánkban bábelőadást.</w:t>
      </w:r>
    </w:p>
    <w:p w:rsidR="00C2794B" w:rsidRDefault="00C2794B" w:rsidP="00C2794B">
      <w:pPr>
        <w:ind w:left="720"/>
        <w:jc w:val="both"/>
      </w:pPr>
    </w:p>
    <w:p w:rsidR="00C2794B" w:rsidRDefault="00C2794B" w:rsidP="00DA1A8F">
      <w:pPr>
        <w:widowControl w:val="0"/>
        <w:numPr>
          <w:ilvl w:val="0"/>
          <w:numId w:val="12"/>
        </w:numPr>
        <w:suppressAutoHyphens/>
        <w:jc w:val="both"/>
      </w:pPr>
      <w:r>
        <w:t>Április 11.-én a Kákics együttes zenés gyermek műsorát élvezhették a baracskai óvodások.</w:t>
      </w:r>
    </w:p>
    <w:p w:rsidR="00C2794B" w:rsidRDefault="00C2794B" w:rsidP="00C2794B">
      <w:pPr>
        <w:ind w:left="720"/>
        <w:jc w:val="both"/>
      </w:pPr>
    </w:p>
    <w:p w:rsidR="00C2794B" w:rsidRDefault="00C2794B" w:rsidP="00DA1A8F">
      <w:pPr>
        <w:widowControl w:val="0"/>
        <w:numPr>
          <w:ilvl w:val="0"/>
          <w:numId w:val="12"/>
        </w:numPr>
        <w:suppressAutoHyphens/>
        <w:jc w:val="both"/>
      </w:pPr>
      <w:r>
        <w:t>Ruhabörze óvodánkban:</w:t>
      </w:r>
    </w:p>
    <w:p w:rsidR="00C2794B" w:rsidRDefault="00C2794B" w:rsidP="00C2794B">
      <w:pPr>
        <w:ind w:left="720"/>
        <w:jc w:val="both"/>
      </w:pPr>
      <w:r>
        <w:t xml:space="preserve">Április 26.-án szülők által felajánlott </w:t>
      </w:r>
      <w:proofErr w:type="gramStart"/>
      <w:r>
        <w:t>gyermek ruhákat</w:t>
      </w:r>
      <w:proofErr w:type="gramEnd"/>
      <w:r>
        <w:t xml:space="preserve"> vásárolhattak az érdeklődők. Az ebből befolyt összeget kirándulásra fordítjuk. </w:t>
      </w:r>
    </w:p>
    <w:p w:rsidR="00C2794B" w:rsidRDefault="00C2794B" w:rsidP="00C2794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Óvodánk partnerkapcsolatai:</w:t>
      </w:r>
    </w:p>
    <w:p w:rsidR="00C2794B" w:rsidRDefault="00C2794B" w:rsidP="00C2794B">
      <w:pPr>
        <w:jc w:val="both"/>
      </w:pPr>
    </w:p>
    <w:p w:rsidR="00C2794B" w:rsidRDefault="00C2794B" w:rsidP="00703C88">
      <w:pPr>
        <w:widowControl w:val="0"/>
        <w:numPr>
          <w:ilvl w:val="0"/>
          <w:numId w:val="19"/>
        </w:numPr>
        <w:tabs>
          <w:tab w:val="clear" w:pos="360"/>
          <w:tab w:val="num" w:pos="720"/>
        </w:tabs>
        <w:suppressAutoHyphens/>
        <w:ind w:left="720"/>
        <w:jc w:val="both"/>
      </w:pPr>
      <w:r>
        <w:t>Óvoda-család</w:t>
      </w:r>
    </w:p>
    <w:p w:rsidR="00C2794B" w:rsidRDefault="00C2794B" w:rsidP="00703C88">
      <w:pPr>
        <w:widowControl w:val="0"/>
        <w:numPr>
          <w:ilvl w:val="1"/>
          <w:numId w:val="27"/>
        </w:numPr>
        <w:suppressAutoHyphens/>
        <w:jc w:val="both"/>
      </w:pPr>
      <w:r>
        <w:t>Szülői értekezletek /szept. és febr./</w:t>
      </w:r>
    </w:p>
    <w:p w:rsidR="00C2794B" w:rsidRDefault="00C2794B" w:rsidP="00703C88">
      <w:pPr>
        <w:widowControl w:val="0"/>
        <w:numPr>
          <w:ilvl w:val="1"/>
          <w:numId w:val="27"/>
        </w:numPr>
        <w:suppressAutoHyphens/>
        <w:jc w:val="both"/>
      </w:pPr>
      <w:r>
        <w:t>Fogadóórák előzetes időpont egyeztetés szerint</w:t>
      </w:r>
    </w:p>
    <w:p w:rsidR="00C2794B" w:rsidRDefault="00C2794B" w:rsidP="00703C88">
      <w:pPr>
        <w:widowControl w:val="0"/>
        <w:numPr>
          <w:ilvl w:val="1"/>
          <w:numId w:val="27"/>
        </w:numPr>
        <w:suppressAutoHyphens/>
        <w:jc w:val="both"/>
      </w:pPr>
      <w:r>
        <w:t>Családlátogatások</w:t>
      </w:r>
    </w:p>
    <w:p w:rsidR="00C2794B" w:rsidRDefault="00C2794B" w:rsidP="00703C88">
      <w:pPr>
        <w:widowControl w:val="0"/>
        <w:numPr>
          <w:ilvl w:val="1"/>
          <w:numId w:val="27"/>
        </w:numPr>
        <w:suppressAutoHyphens/>
        <w:jc w:val="both"/>
      </w:pPr>
      <w:r>
        <w:t>Nyílt hét /ápr.03-05.)</w:t>
      </w:r>
    </w:p>
    <w:p w:rsidR="00C2794B" w:rsidRDefault="00C2794B" w:rsidP="00703C88">
      <w:pPr>
        <w:widowControl w:val="0"/>
        <w:numPr>
          <w:ilvl w:val="1"/>
          <w:numId w:val="27"/>
        </w:numPr>
        <w:suppressAutoHyphens/>
        <w:jc w:val="both"/>
      </w:pPr>
      <w:r>
        <w:t>Közös programok</w:t>
      </w:r>
    </w:p>
    <w:p w:rsidR="00C2794B" w:rsidRDefault="00C2794B" w:rsidP="00703C88">
      <w:pPr>
        <w:widowControl w:val="0"/>
        <w:numPr>
          <w:ilvl w:val="1"/>
          <w:numId w:val="27"/>
        </w:numPr>
        <w:suppressAutoHyphens/>
        <w:jc w:val="both"/>
      </w:pPr>
      <w:r>
        <w:t>A leendő óvodások szüleinek tartott szülői értekezlete (jún.20.)</w:t>
      </w:r>
    </w:p>
    <w:p w:rsidR="00C2794B" w:rsidRDefault="00C2794B" w:rsidP="00C2794B">
      <w:pPr>
        <w:jc w:val="both"/>
      </w:pPr>
    </w:p>
    <w:p w:rsidR="00C2794B" w:rsidRDefault="00C2794B" w:rsidP="00703C88">
      <w:pPr>
        <w:widowControl w:val="0"/>
        <w:numPr>
          <w:ilvl w:val="0"/>
          <w:numId w:val="19"/>
        </w:numPr>
        <w:tabs>
          <w:tab w:val="clear" w:pos="360"/>
          <w:tab w:val="num" w:pos="720"/>
        </w:tabs>
        <w:suppressAutoHyphens/>
        <w:ind w:left="720"/>
        <w:jc w:val="both"/>
      </w:pPr>
      <w:r>
        <w:t>Óvoda-iskola</w:t>
      </w:r>
    </w:p>
    <w:p w:rsidR="00C2794B" w:rsidRDefault="00C2794B" w:rsidP="00703C88">
      <w:pPr>
        <w:widowControl w:val="0"/>
        <w:numPr>
          <w:ilvl w:val="1"/>
          <w:numId w:val="28"/>
        </w:numPr>
        <w:suppressAutoHyphens/>
        <w:jc w:val="both"/>
      </w:pPr>
      <w:r>
        <w:t>Tanítónő látogatása a nagycsoportban (márc.25.)</w:t>
      </w:r>
    </w:p>
    <w:p w:rsidR="00C2794B" w:rsidRDefault="00C2794B" w:rsidP="00703C88">
      <w:pPr>
        <w:widowControl w:val="0"/>
        <w:numPr>
          <w:ilvl w:val="1"/>
          <w:numId w:val="28"/>
        </w:numPr>
        <w:suppressAutoHyphens/>
        <w:jc w:val="both"/>
      </w:pPr>
      <w:r>
        <w:t>Kölcsönös részvétel a nyílt napokon, rendezvényeken</w:t>
      </w:r>
    </w:p>
    <w:p w:rsidR="00C2794B" w:rsidRDefault="00C2794B" w:rsidP="00703C88">
      <w:pPr>
        <w:widowControl w:val="0"/>
        <w:numPr>
          <w:ilvl w:val="1"/>
          <w:numId w:val="28"/>
        </w:numPr>
        <w:suppressAutoHyphens/>
        <w:jc w:val="both"/>
      </w:pPr>
      <w:r>
        <w:t>Nagycsoportosok látogatása az iskolában (jún.05.)</w:t>
      </w:r>
    </w:p>
    <w:p w:rsidR="00C2794B" w:rsidRDefault="00C2794B" w:rsidP="00703C88">
      <w:pPr>
        <w:widowControl w:val="0"/>
        <w:numPr>
          <w:ilvl w:val="1"/>
          <w:numId w:val="28"/>
        </w:numPr>
        <w:suppressAutoHyphens/>
        <w:jc w:val="both"/>
      </w:pPr>
      <w:r>
        <w:t>Iskolai nevelőkkel emberi, szakmai kapcsolatok folyamatos tartása.</w:t>
      </w:r>
    </w:p>
    <w:p w:rsidR="00C2794B" w:rsidRDefault="00C2794B" w:rsidP="00C2794B">
      <w:pPr>
        <w:jc w:val="both"/>
      </w:pPr>
    </w:p>
    <w:p w:rsidR="00C2794B" w:rsidRDefault="00C2794B" w:rsidP="00703C88">
      <w:pPr>
        <w:widowControl w:val="0"/>
        <w:numPr>
          <w:ilvl w:val="0"/>
          <w:numId w:val="20"/>
        </w:numPr>
        <w:tabs>
          <w:tab w:val="clear" w:pos="360"/>
          <w:tab w:val="num" w:pos="720"/>
        </w:tabs>
        <w:suppressAutoHyphens/>
        <w:ind w:left="720"/>
        <w:jc w:val="both"/>
      </w:pPr>
      <w:r>
        <w:t>Óvoda-Gárdonyi Nevelési Tanácsadó</w:t>
      </w:r>
    </w:p>
    <w:p w:rsidR="00C2794B" w:rsidRDefault="00C2794B" w:rsidP="00C2794B">
      <w:pPr>
        <w:jc w:val="both"/>
      </w:pPr>
      <w:r>
        <w:tab/>
        <w:t>Az eddigi gyakorlatnak megfelelő volt az idei évben is az együttműködésünk.</w:t>
      </w:r>
    </w:p>
    <w:p w:rsidR="00C2794B" w:rsidRDefault="00C2794B" w:rsidP="00C2794B">
      <w:pPr>
        <w:jc w:val="both"/>
      </w:pPr>
      <w:r>
        <w:tab/>
        <w:t xml:space="preserve">Ebben a nevelési évben 6 kisgyermek iskolaérettségi vizsgálatát végezték el a szakemberek </w:t>
      </w:r>
      <w:r>
        <w:tab/>
        <w:t>itt az óvodában.</w:t>
      </w:r>
    </w:p>
    <w:p w:rsidR="00C2794B" w:rsidRDefault="00C2794B" w:rsidP="00C2794B">
      <w:pPr>
        <w:jc w:val="both"/>
      </w:pPr>
    </w:p>
    <w:p w:rsidR="00C2794B" w:rsidRDefault="00C2794B" w:rsidP="00703C88">
      <w:pPr>
        <w:widowControl w:val="0"/>
        <w:numPr>
          <w:ilvl w:val="0"/>
          <w:numId w:val="21"/>
        </w:numPr>
        <w:tabs>
          <w:tab w:val="clear" w:pos="360"/>
          <w:tab w:val="num" w:pos="720"/>
        </w:tabs>
        <w:suppressAutoHyphens/>
        <w:ind w:left="720"/>
        <w:jc w:val="both"/>
      </w:pPr>
      <w:proofErr w:type="spellStart"/>
      <w:r>
        <w:t>Óvoda-Gyermekjóléti</w:t>
      </w:r>
      <w:proofErr w:type="spellEnd"/>
      <w:r>
        <w:t xml:space="preserve"> Szolgálat</w:t>
      </w:r>
    </w:p>
    <w:p w:rsidR="00C2794B" w:rsidRDefault="00C2794B" w:rsidP="00C2794B">
      <w:pPr>
        <w:jc w:val="both"/>
      </w:pPr>
      <w:r>
        <w:tab/>
        <w:t>Folyamatos volt a kapcsolattartásunk a családsegítő szolgálat munkatársaival.</w:t>
      </w:r>
    </w:p>
    <w:p w:rsidR="00C2794B" w:rsidRDefault="00C2794B" w:rsidP="00C2794B">
      <w:pPr>
        <w:jc w:val="both"/>
      </w:pPr>
      <w:r>
        <w:tab/>
        <w:t xml:space="preserve">Gyermekvédelmi felelősünk (Mészárosné </w:t>
      </w:r>
      <w:proofErr w:type="spellStart"/>
      <w:r>
        <w:t>Giricz</w:t>
      </w:r>
      <w:proofErr w:type="spellEnd"/>
      <w:r>
        <w:t xml:space="preserve"> Marianna) az esetmegbeszéléseken </w:t>
      </w:r>
      <w:r>
        <w:tab/>
        <w:t>rendszeresen részt vett.</w:t>
      </w:r>
    </w:p>
    <w:p w:rsidR="00C2794B" w:rsidRDefault="00C2794B" w:rsidP="00C2794B">
      <w:pPr>
        <w:jc w:val="both"/>
      </w:pPr>
    </w:p>
    <w:p w:rsidR="00C2794B" w:rsidRDefault="00C2794B" w:rsidP="00703C88">
      <w:pPr>
        <w:widowControl w:val="0"/>
        <w:numPr>
          <w:ilvl w:val="0"/>
          <w:numId w:val="22"/>
        </w:numPr>
        <w:tabs>
          <w:tab w:val="clear" w:pos="360"/>
          <w:tab w:val="num" w:pos="720"/>
        </w:tabs>
        <w:suppressAutoHyphens/>
        <w:ind w:left="720"/>
        <w:jc w:val="both"/>
      </w:pPr>
      <w:r>
        <w:t>Óvoda-orvos, védőnő</w:t>
      </w:r>
    </w:p>
    <w:p w:rsidR="00C2794B" w:rsidRDefault="00C2794B" w:rsidP="00C2794B">
      <w:pPr>
        <w:jc w:val="both"/>
      </w:pPr>
      <w:r>
        <w:tab/>
        <w:t xml:space="preserve">Kétszer vettek részt a gyermekek fogászati szűrésen. Rendszeres a kapcsolattartásunk a </w:t>
      </w:r>
      <w:r>
        <w:tab/>
        <w:t>védőnővel, szükség szerint a település orvosaival.</w:t>
      </w:r>
    </w:p>
    <w:p w:rsidR="00C2794B" w:rsidRDefault="00C2794B" w:rsidP="00C2794B">
      <w:pPr>
        <w:jc w:val="both"/>
      </w:pPr>
    </w:p>
    <w:p w:rsidR="00C2794B" w:rsidRDefault="00C2794B" w:rsidP="00703C88">
      <w:pPr>
        <w:widowControl w:val="0"/>
        <w:numPr>
          <w:ilvl w:val="0"/>
          <w:numId w:val="23"/>
        </w:numPr>
        <w:tabs>
          <w:tab w:val="clear" w:pos="360"/>
          <w:tab w:val="num" w:pos="720"/>
        </w:tabs>
        <w:suppressAutoHyphens/>
        <w:ind w:left="720"/>
        <w:jc w:val="both"/>
      </w:pPr>
      <w:proofErr w:type="spellStart"/>
      <w:r>
        <w:t>Óvoda-Velencei-Tó</w:t>
      </w:r>
      <w:proofErr w:type="spellEnd"/>
      <w:r>
        <w:t xml:space="preserve"> Környéki Egységes Pedagógiai Módszertani Szolgáltató Intézet</w:t>
      </w:r>
    </w:p>
    <w:p w:rsidR="00C2794B" w:rsidRDefault="00C2794B" w:rsidP="00C2794B">
      <w:pPr>
        <w:jc w:val="both"/>
      </w:pPr>
      <w:r>
        <w:tab/>
        <w:t xml:space="preserve">28 gyermek logopédiai fejlesztését látta el intézményünkben az intézet szakembere és 1 SNI </w:t>
      </w:r>
      <w:r>
        <w:tab/>
        <w:t>kisgyermek logopédiai ellátása történt meg.</w:t>
      </w:r>
    </w:p>
    <w:p w:rsidR="00C2794B" w:rsidRDefault="00C2794B" w:rsidP="00C2794B">
      <w:pPr>
        <w:jc w:val="both"/>
      </w:pPr>
      <w:r>
        <w:tab/>
        <w:t xml:space="preserve">Az 5 éves gyermekek logopédiai szűrése június elején megkezdődött és szeptemberben még </w:t>
      </w:r>
      <w:r>
        <w:tab/>
        <w:t>folytatódik.</w:t>
      </w:r>
    </w:p>
    <w:p w:rsidR="00C2794B" w:rsidRDefault="00C2794B" w:rsidP="00C2794B">
      <w:pPr>
        <w:jc w:val="both"/>
      </w:pPr>
    </w:p>
    <w:p w:rsidR="00C2794B" w:rsidRDefault="00C2794B" w:rsidP="00C2794B">
      <w:pPr>
        <w:jc w:val="both"/>
      </w:pPr>
    </w:p>
    <w:p w:rsidR="00C2794B" w:rsidRDefault="00C2794B" w:rsidP="00C2794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Szakmai továbbképzések, előadások, pályázatok:</w:t>
      </w:r>
    </w:p>
    <w:p w:rsidR="00C2794B" w:rsidRDefault="00C2794B" w:rsidP="00C2794B"/>
    <w:p w:rsidR="00C2794B" w:rsidRDefault="00C2794B" w:rsidP="00C2794B"/>
    <w:p w:rsidR="00C2794B" w:rsidRDefault="00C2794B" w:rsidP="00703C88">
      <w:pPr>
        <w:widowControl w:val="0"/>
        <w:numPr>
          <w:ilvl w:val="0"/>
          <w:numId w:val="24"/>
        </w:numPr>
        <w:tabs>
          <w:tab w:val="clear" w:pos="360"/>
          <w:tab w:val="num" w:pos="720"/>
        </w:tabs>
        <w:suppressAutoHyphens/>
        <w:ind w:left="720"/>
      </w:pPr>
      <w:r>
        <w:t>A nevelőmunka hatékonyabb végzése érdekében nagyon fontos, hogy óvodapedagógusaink különböző szakmai továbbképzéseken is bővítsék ismereteiket.</w:t>
      </w:r>
    </w:p>
    <w:p w:rsidR="00C2794B" w:rsidRDefault="00C2794B" w:rsidP="00C2794B"/>
    <w:p w:rsidR="00C2794B" w:rsidRDefault="00C2794B" w:rsidP="00C2794B"/>
    <w:p w:rsidR="00C2794B" w:rsidRDefault="00C2794B" w:rsidP="00C2794B">
      <w:r>
        <w:tab/>
      </w:r>
      <w:r>
        <w:tab/>
      </w:r>
      <w:proofErr w:type="spellStart"/>
      <w:r>
        <w:t>Kedu</w:t>
      </w:r>
      <w:proofErr w:type="spellEnd"/>
      <w:r>
        <w:t xml:space="preserve"> Józsefné</w:t>
      </w:r>
    </w:p>
    <w:p w:rsidR="00C2794B" w:rsidRDefault="00C2794B" w:rsidP="00703C88">
      <w:pPr>
        <w:widowControl w:val="0"/>
        <w:numPr>
          <w:ilvl w:val="0"/>
          <w:numId w:val="30"/>
        </w:numPr>
        <w:suppressAutoHyphens/>
      </w:pPr>
      <w:r>
        <w:t xml:space="preserve">„És veled ki törődik – </w:t>
      </w:r>
      <w:proofErr w:type="gramStart"/>
      <w:r>
        <w:t>A</w:t>
      </w:r>
      <w:proofErr w:type="gramEnd"/>
      <w:r>
        <w:t xml:space="preserve"> pedagógus lelki egészsége” (30 órás)</w:t>
      </w:r>
    </w:p>
    <w:p w:rsidR="00C2794B" w:rsidRDefault="00C2794B" w:rsidP="00C2794B">
      <w:r>
        <w:tab/>
      </w:r>
      <w:r>
        <w:tab/>
      </w:r>
      <w:r>
        <w:tab/>
      </w:r>
    </w:p>
    <w:p w:rsidR="00C2794B" w:rsidRDefault="00C2794B" w:rsidP="00C2794B">
      <w:r>
        <w:tab/>
      </w:r>
      <w:r>
        <w:tab/>
        <w:t>Végi Péterné</w:t>
      </w:r>
    </w:p>
    <w:p w:rsidR="00C2794B" w:rsidRDefault="00C2794B" w:rsidP="00703C88">
      <w:pPr>
        <w:widowControl w:val="0"/>
        <w:numPr>
          <w:ilvl w:val="0"/>
          <w:numId w:val="29"/>
        </w:numPr>
        <w:suppressAutoHyphens/>
      </w:pPr>
      <w:r>
        <w:t xml:space="preserve">„A gyermek </w:t>
      </w:r>
      <w:proofErr w:type="gramStart"/>
      <w:r>
        <w:t>mindenek felett</w:t>
      </w:r>
      <w:proofErr w:type="gramEnd"/>
      <w:r>
        <w:t xml:space="preserve"> álló érdeke” </w:t>
      </w:r>
    </w:p>
    <w:p w:rsidR="00C2794B" w:rsidRDefault="00C2794B" w:rsidP="00C2794B">
      <w:pPr>
        <w:ind w:left="2487"/>
      </w:pPr>
      <w:r>
        <w:t>9. országos Óvodai szakmai összejövetel.</w:t>
      </w:r>
    </w:p>
    <w:p w:rsidR="00C2794B" w:rsidRDefault="00C2794B" w:rsidP="00C2794B">
      <w:pPr>
        <w:ind w:left="2127"/>
      </w:pPr>
      <w:r>
        <w:t>Téma</w:t>
      </w:r>
      <w:proofErr w:type="gramStart"/>
      <w:r>
        <w:t>:Törvényektől</w:t>
      </w:r>
      <w:proofErr w:type="gramEnd"/>
      <w:r>
        <w:t xml:space="preserve"> az óvodapedagógus lelkéig </w:t>
      </w:r>
      <w:proofErr w:type="spellStart"/>
      <w:r>
        <w:t>gyermekcentrikusan</w:t>
      </w:r>
      <w:proofErr w:type="spellEnd"/>
      <w:r>
        <w:t xml:space="preserve"> (7 órás)</w:t>
      </w:r>
    </w:p>
    <w:p w:rsidR="00C2794B" w:rsidRDefault="00C2794B" w:rsidP="00C2794B">
      <w:pPr>
        <w:ind w:left="2127"/>
      </w:pPr>
    </w:p>
    <w:p w:rsidR="00C2794B" w:rsidRDefault="00C2794B" w:rsidP="00703C88">
      <w:pPr>
        <w:widowControl w:val="0"/>
        <w:numPr>
          <w:ilvl w:val="0"/>
          <w:numId w:val="29"/>
        </w:numPr>
        <w:suppressAutoHyphens/>
      </w:pPr>
      <w:r>
        <w:t>Óvodapedagógiai Napok 30 órás akkreditált továbbképzés, Kecskemét</w:t>
      </w:r>
    </w:p>
    <w:p w:rsidR="00C2794B" w:rsidRDefault="00C2794B" w:rsidP="00C2794B">
      <w:pPr>
        <w:ind w:left="2127"/>
      </w:pPr>
      <w:r>
        <w:t>A nyári egyetem témája:</w:t>
      </w:r>
    </w:p>
    <w:p w:rsidR="00C2794B" w:rsidRDefault="00C2794B" w:rsidP="00C2794B">
      <w:pPr>
        <w:ind w:left="2127"/>
      </w:pPr>
      <w:r>
        <w:t>Minőségi intézményes nevelés a változások tükrében.</w:t>
      </w:r>
    </w:p>
    <w:p w:rsidR="00C2794B" w:rsidRDefault="00C2794B" w:rsidP="00C2794B"/>
    <w:p w:rsidR="00C2794B" w:rsidRDefault="00C2794B" w:rsidP="00C2794B">
      <w:r>
        <w:tab/>
      </w:r>
      <w:r>
        <w:tab/>
        <w:t>Szeles Imre Zoltánné</w:t>
      </w:r>
    </w:p>
    <w:p w:rsidR="00C2794B" w:rsidRDefault="00C2794B" w:rsidP="00703C88">
      <w:pPr>
        <w:widowControl w:val="0"/>
        <w:numPr>
          <w:ilvl w:val="0"/>
          <w:numId w:val="29"/>
        </w:numPr>
        <w:suppressAutoHyphens/>
      </w:pPr>
      <w:proofErr w:type="spellStart"/>
      <w:r>
        <w:t>Freinet</w:t>
      </w:r>
      <w:proofErr w:type="spellEnd"/>
      <w:r>
        <w:t xml:space="preserve"> Pedagógiai Továbbképzés (30órás)</w:t>
      </w:r>
    </w:p>
    <w:p w:rsidR="00C2794B" w:rsidRDefault="00C2794B" w:rsidP="00C2794B"/>
    <w:p w:rsidR="00C2794B" w:rsidRDefault="00C2794B" w:rsidP="00C2794B"/>
    <w:p w:rsidR="00C2794B" w:rsidRDefault="00C2794B" w:rsidP="00C2794B">
      <w:r>
        <w:tab/>
      </w:r>
      <w:r>
        <w:tab/>
        <w:t xml:space="preserve">Huszárné Markovics Erzsébet, Radványiné Pauer Tünde, Mészáros Sándorné, </w:t>
      </w:r>
      <w:r>
        <w:tab/>
      </w:r>
      <w:r>
        <w:tab/>
      </w:r>
      <w:r>
        <w:tab/>
        <w:t>Molnár Jánosné</w:t>
      </w:r>
    </w:p>
    <w:p w:rsidR="00C2794B" w:rsidRDefault="00C2794B" w:rsidP="00703C88">
      <w:pPr>
        <w:widowControl w:val="0"/>
        <w:numPr>
          <w:ilvl w:val="0"/>
          <w:numId w:val="29"/>
        </w:numPr>
        <w:suppressAutoHyphens/>
      </w:pPr>
      <w:r>
        <w:t>Óvodai dajka felnőttképzési programon vettek részt és szakképzettséget szereztek.</w:t>
      </w:r>
    </w:p>
    <w:p w:rsidR="00C2794B" w:rsidRDefault="00C2794B" w:rsidP="00C2794B"/>
    <w:p w:rsidR="00C2794B" w:rsidRDefault="00C2794B" w:rsidP="00C2794B">
      <w:pPr>
        <w:jc w:val="both"/>
      </w:pPr>
      <w:r>
        <w:tab/>
      </w:r>
      <w:r>
        <w:tab/>
        <w:t xml:space="preserve">Október 22.-én nevelés nélküli munkanap keretében szakmai napot tartottunk </w:t>
      </w:r>
      <w:r>
        <w:tab/>
      </w:r>
      <w:r>
        <w:tab/>
      </w:r>
      <w:r>
        <w:tab/>
        <w:t>óvodánkban a tagóvodák részvételéve.</w:t>
      </w:r>
    </w:p>
    <w:p w:rsidR="00C2794B" w:rsidRDefault="00C2794B" w:rsidP="00C2794B">
      <w:pPr>
        <w:jc w:val="both"/>
      </w:pPr>
      <w:r>
        <w:tab/>
      </w:r>
      <w:r>
        <w:tab/>
        <w:t>Téma: Mesélés másként.</w:t>
      </w:r>
    </w:p>
    <w:p w:rsidR="00C2794B" w:rsidRDefault="00C2794B" w:rsidP="00C2794B">
      <w:pPr>
        <w:jc w:val="both"/>
      </w:pPr>
      <w:r>
        <w:tab/>
      </w:r>
      <w:r>
        <w:tab/>
        <w:t>Felelős: Szeles Imre Zoltánné /óvodapedagógus/</w:t>
      </w:r>
    </w:p>
    <w:p w:rsidR="00C2794B" w:rsidRDefault="00C2794B" w:rsidP="00C2794B">
      <w:pPr>
        <w:jc w:val="both"/>
      </w:pPr>
    </w:p>
    <w:p w:rsidR="00C2794B" w:rsidRDefault="00C2794B" w:rsidP="00C2794B">
      <w:pPr>
        <w:jc w:val="both"/>
      </w:pPr>
    </w:p>
    <w:p w:rsidR="00C2794B" w:rsidRDefault="00C2794B" w:rsidP="00C2794B">
      <w:pPr>
        <w:jc w:val="both"/>
      </w:pPr>
    </w:p>
    <w:p w:rsidR="00C2794B" w:rsidRPr="0046359F" w:rsidRDefault="00C2794B" w:rsidP="00C2794B">
      <w:pPr>
        <w:rPr>
          <w:b/>
        </w:rPr>
      </w:pPr>
      <w:r w:rsidRPr="0046359F">
        <w:rPr>
          <w:b/>
        </w:rPr>
        <w:t xml:space="preserve">Ovi – </w:t>
      </w:r>
      <w:proofErr w:type="gramStart"/>
      <w:r w:rsidRPr="0046359F">
        <w:rPr>
          <w:b/>
        </w:rPr>
        <w:t>Zsaru</w:t>
      </w:r>
      <w:proofErr w:type="gramEnd"/>
      <w:r w:rsidRPr="0046359F">
        <w:rPr>
          <w:b/>
        </w:rPr>
        <w:t xml:space="preserve"> Program</w:t>
      </w:r>
    </w:p>
    <w:p w:rsidR="00C2794B" w:rsidRDefault="00C2794B" w:rsidP="00C2794B"/>
    <w:p w:rsidR="00C2794B" w:rsidRDefault="00C2794B" w:rsidP="00C2794B">
      <w:pPr>
        <w:jc w:val="both"/>
      </w:pPr>
      <w:proofErr w:type="gramStart"/>
      <w:r>
        <w:t>Óvodánkban novemberben</w:t>
      </w:r>
      <w:proofErr w:type="gramEnd"/>
      <w:r>
        <w:t xml:space="preserve"> kezdtük a nagycsoportos gyermekek részére készült biztonságra nevelő programot. A foglalkozást rendőrök nyitották és indították meg. A végén a szülők véleményezték a programot, melynek pozitív volt a visszajelzése.</w:t>
      </w:r>
    </w:p>
    <w:p w:rsidR="00C2794B" w:rsidRDefault="00C2794B" w:rsidP="00C2794B"/>
    <w:p w:rsidR="00C2794B" w:rsidRPr="00FF2CE4" w:rsidRDefault="00C2794B" w:rsidP="00C2794B">
      <w:pPr>
        <w:rPr>
          <w:b/>
        </w:rPr>
      </w:pPr>
      <w:r w:rsidRPr="00FF2CE4">
        <w:rPr>
          <w:b/>
        </w:rPr>
        <w:t>„Óvd magad, védd a környezete</w:t>
      </w:r>
      <w:r>
        <w:rPr>
          <w:b/>
        </w:rPr>
        <w:t>t</w:t>
      </w:r>
      <w:r w:rsidRPr="00FF2CE4">
        <w:rPr>
          <w:b/>
        </w:rPr>
        <w:t>!” Program</w:t>
      </w:r>
    </w:p>
    <w:p w:rsidR="00C2794B" w:rsidRDefault="00C2794B" w:rsidP="00C2794B"/>
    <w:p w:rsidR="00C2794B" w:rsidRDefault="00C2794B" w:rsidP="00C2794B">
      <w:r>
        <w:t>Óvodánk is bekapcsolódott ebbe a programba, amelynek célja a dohányzás visszaszorítása, illetve megelőzése és az egészségtudatos magatartás korai kialakítása.</w:t>
      </w:r>
    </w:p>
    <w:p w:rsidR="00C2794B" w:rsidRDefault="00C2794B" w:rsidP="00C2794B">
      <w:r>
        <w:t xml:space="preserve">E pályázattal járó megtisztelő címet is elnyertük, </w:t>
      </w:r>
      <w:r w:rsidRPr="00AF2204">
        <w:rPr>
          <w:b/>
        </w:rPr>
        <w:t>„Füstmentes Óvoda”</w:t>
      </w:r>
      <w:r>
        <w:t xml:space="preserve"> plakettet vehettünk át a Fejér Megyei Kormányhivatal Népegészségügyi Osztályától.</w:t>
      </w:r>
    </w:p>
    <w:p w:rsidR="00C2794B" w:rsidRDefault="00C2794B" w:rsidP="00C2794B"/>
    <w:p w:rsidR="00C2794B" w:rsidRDefault="00C2794B" w:rsidP="00C2794B"/>
    <w:p w:rsidR="00C2794B" w:rsidRDefault="00C2794B" w:rsidP="00C2794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A nevelési év során megvalósult fejlesztések, karbantartások:</w:t>
      </w:r>
    </w:p>
    <w:p w:rsidR="00C2794B" w:rsidRDefault="00C2794B" w:rsidP="00C2794B"/>
    <w:p w:rsidR="00C2794B" w:rsidRDefault="00C2794B" w:rsidP="00703C88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suppressAutoHyphens/>
        <w:ind w:left="720"/>
        <w:jc w:val="both"/>
      </w:pPr>
      <w:r>
        <w:t>Óvodánk KRESZ pályája a nyár folyamán elkészült. Október 4.-én színes programokkal ünnepeltük átadását. A Gárdonyi rendőrkapitányság és a Váli tűzoltóság egy-egy járművével látogatott el hozzánk, és szereztek örömöt a gyerekeknek.</w:t>
      </w:r>
    </w:p>
    <w:p w:rsidR="00C2794B" w:rsidRDefault="00C2794B" w:rsidP="00C2794B">
      <w:pPr>
        <w:ind w:left="720"/>
        <w:jc w:val="both"/>
      </w:pPr>
    </w:p>
    <w:p w:rsidR="00C2794B" w:rsidRDefault="00C2794B" w:rsidP="00703C88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suppressAutoHyphens/>
        <w:ind w:left="720"/>
        <w:jc w:val="both"/>
      </w:pPr>
      <w:r>
        <w:t xml:space="preserve">A Maci csoport öltözőjébe új öltözőszekrények készültek. </w:t>
      </w:r>
    </w:p>
    <w:p w:rsidR="00C2794B" w:rsidRDefault="00C2794B" w:rsidP="00C2794B">
      <w:pPr>
        <w:jc w:val="both"/>
      </w:pPr>
    </w:p>
    <w:p w:rsidR="00C2794B" w:rsidRDefault="00C2794B" w:rsidP="00703C88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suppressAutoHyphens/>
        <w:ind w:left="720"/>
        <w:jc w:val="both"/>
      </w:pPr>
      <w:r>
        <w:t xml:space="preserve">Az idén is megszerveztük ősszel és tavasszal szokásos papír- és PET palack gyűjtését. </w:t>
      </w:r>
    </w:p>
    <w:p w:rsidR="00C2794B" w:rsidRDefault="00C2794B" w:rsidP="00C2794B">
      <w:pPr>
        <w:ind w:left="720"/>
        <w:jc w:val="both"/>
      </w:pPr>
    </w:p>
    <w:p w:rsidR="00C2794B" w:rsidRDefault="00C2794B" w:rsidP="00703C88">
      <w:pPr>
        <w:widowControl w:val="0"/>
        <w:numPr>
          <w:ilvl w:val="0"/>
          <w:numId w:val="26"/>
        </w:numPr>
        <w:tabs>
          <w:tab w:val="clear" w:pos="360"/>
          <w:tab w:val="num" w:pos="720"/>
        </w:tabs>
        <w:suppressAutoHyphens/>
        <w:ind w:left="720"/>
        <w:jc w:val="both"/>
      </w:pPr>
      <w:r>
        <w:t xml:space="preserve">Évek óta probléma óvodánk épületének csapadékvíz elvezetése. Örülünk, hogy ez a probléma megoldódott. Köszönjük az Önkormányzatnak, hogy a munkálatokat elvégeztette. </w:t>
      </w:r>
    </w:p>
    <w:p w:rsidR="00C2794B" w:rsidRDefault="00C2794B" w:rsidP="00C2794B">
      <w:pPr>
        <w:jc w:val="both"/>
      </w:pPr>
    </w:p>
    <w:p w:rsidR="00C2794B" w:rsidRDefault="00C2794B" w:rsidP="00C2794B"/>
    <w:p w:rsidR="00DA1A8F" w:rsidRDefault="00DA1A8F" w:rsidP="00C2794B"/>
    <w:p w:rsidR="00DA1A8F" w:rsidRDefault="00DA1A8F" w:rsidP="00C2794B"/>
    <w:p w:rsidR="00C2794B" w:rsidRDefault="00C2794B" w:rsidP="00C2794B">
      <w:pPr>
        <w:rPr>
          <w:b/>
          <w:bCs/>
          <w:sz w:val="26"/>
          <w:szCs w:val="26"/>
        </w:rPr>
      </w:pPr>
    </w:p>
    <w:p w:rsidR="00C2794B" w:rsidRDefault="00C2794B" w:rsidP="00C2794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A 2013/2014. nevelési év beindításával kapcsolatos információk, adatok:</w:t>
      </w:r>
    </w:p>
    <w:p w:rsidR="00C2794B" w:rsidRDefault="00C2794B" w:rsidP="00C2794B"/>
    <w:p w:rsidR="00C2794B" w:rsidRDefault="00C2794B" w:rsidP="00C2794B">
      <w:r>
        <w:tab/>
        <w:t>Óvodai felvételre jelentkezők száma: 26 fő</w:t>
      </w:r>
    </w:p>
    <w:p w:rsidR="00C2794B" w:rsidRDefault="00C2794B" w:rsidP="00C2794B">
      <w:r>
        <w:tab/>
        <w:t>Felvett gyermekek száma: 26 fő</w:t>
      </w:r>
    </w:p>
    <w:p w:rsidR="00C2794B" w:rsidRDefault="00C2794B" w:rsidP="00C2794B">
      <w:r>
        <w:tab/>
        <w:t>Iskolai tanulmányait megkezdi: 27 fő</w:t>
      </w:r>
    </w:p>
    <w:p w:rsidR="00C2794B" w:rsidRDefault="00C2794B" w:rsidP="00C2794B"/>
    <w:p w:rsidR="00C2794B" w:rsidRDefault="00C2794B" w:rsidP="00C2794B">
      <w:r>
        <w:tab/>
      </w:r>
      <w:r>
        <w:tab/>
        <w:t>Induló csoportlétszámok:</w:t>
      </w:r>
    </w:p>
    <w:p w:rsidR="00C2794B" w:rsidRDefault="00C2794B" w:rsidP="00C2794B">
      <w:r>
        <w:tab/>
      </w:r>
      <w:r>
        <w:tab/>
        <w:t>Alma csoport: 24 fő</w:t>
      </w:r>
    </w:p>
    <w:p w:rsidR="00C2794B" w:rsidRDefault="00C2794B" w:rsidP="00C2794B">
      <w:r>
        <w:tab/>
      </w:r>
      <w:r>
        <w:tab/>
        <w:t>Maci csoport: 23 fő</w:t>
      </w:r>
    </w:p>
    <w:p w:rsidR="00C2794B" w:rsidRDefault="00C2794B" w:rsidP="00C2794B">
      <w:r>
        <w:tab/>
      </w:r>
      <w:r>
        <w:tab/>
        <w:t>Katica csoport: 24 fő</w:t>
      </w:r>
    </w:p>
    <w:p w:rsidR="00C2794B" w:rsidRDefault="00C2794B" w:rsidP="00C2794B">
      <w:r>
        <w:tab/>
      </w:r>
      <w:r>
        <w:tab/>
        <w:t>Pöttyös labda csoport: 24 fő</w:t>
      </w:r>
      <w:r>
        <w:tab/>
      </w:r>
      <w:r>
        <w:tab/>
      </w:r>
      <w:r>
        <w:tab/>
        <w:t>Összesen: 95 fő</w:t>
      </w:r>
    </w:p>
    <w:p w:rsidR="00C2794B" w:rsidRDefault="00C2794B" w:rsidP="00C2794B"/>
    <w:p w:rsidR="00C2794B" w:rsidRDefault="00C2794B" w:rsidP="00C2794B">
      <w:pPr>
        <w:widowControl w:val="0"/>
        <w:suppressAutoHyphens/>
        <w:ind w:left="643"/>
        <w:rPr>
          <w:b/>
          <w:bCs/>
          <w:sz w:val="26"/>
          <w:szCs w:val="26"/>
          <w:u w:val="single"/>
        </w:rPr>
      </w:pPr>
    </w:p>
    <w:p w:rsidR="00C2794B" w:rsidRDefault="00C2794B" w:rsidP="00C2794B">
      <w:pPr>
        <w:widowControl w:val="0"/>
        <w:suppressAutoHyphens/>
        <w:ind w:left="643"/>
        <w:rPr>
          <w:b/>
          <w:bCs/>
          <w:sz w:val="26"/>
          <w:szCs w:val="26"/>
          <w:u w:val="single"/>
        </w:rPr>
      </w:pPr>
    </w:p>
    <w:p w:rsidR="00156D57" w:rsidRDefault="00156D57" w:rsidP="001D39B4">
      <w:pPr>
        <w:spacing w:line="276" w:lineRule="auto"/>
        <w:jc w:val="both"/>
        <w:rPr>
          <w:b/>
          <w:sz w:val="28"/>
          <w:szCs w:val="28"/>
        </w:rPr>
      </w:pPr>
    </w:p>
    <w:p w:rsidR="00156D57" w:rsidRDefault="00156D57" w:rsidP="001D39B4">
      <w:pPr>
        <w:spacing w:line="276" w:lineRule="auto"/>
        <w:jc w:val="both"/>
        <w:rPr>
          <w:b/>
          <w:sz w:val="28"/>
          <w:szCs w:val="28"/>
        </w:rPr>
      </w:pPr>
    </w:p>
    <w:p w:rsidR="00156D57" w:rsidRDefault="00156D57" w:rsidP="001D39B4">
      <w:pPr>
        <w:spacing w:line="276" w:lineRule="auto"/>
        <w:jc w:val="both"/>
        <w:rPr>
          <w:b/>
          <w:sz w:val="28"/>
          <w:szCs w:val="28"/>
        </w:rPr>
      </w:pPr>
    </w:p>
    <w:p w:rsidR="00156D57" w:rsidRDefault="00156D57" w:rsidP="001D39B4">
      <w:pPr>
        <w:spacing w:line="276" w:lineRule="auto"/>
        <w:jc w:val="both"/>
        <w:rPr>
          <w:b/>
          <w:sz w:val="28"/>
          <w:szCs w:val="28"/>
        </w:rPr>
      </w:pPr>
    </w:p>
    <w:p w:rsidR="00156D57" w:rsidRDefault="00156D57" w:rsidP="001D39B4">
      <w:pPr>
        <w:spacing w:line="276" w:lineRule="auto"/>
        <w:jc w:val="both"/>
        <w:rPr>
          <w:b/>
          <w:sz w:val="28"/>
          <w:szCs w:val="28"/>
        </w:rPr>
      </w:pPr>
    </w:p>
    <w:p w:rsidR="00156D57" w:rsidRDefault="00156D57" w:rsidP="001D39B4">
      <w:pPr>
        <w:spacing w:line="276" w:lineRule="auto"/>
        <w:jc w:val="both"/>
        <w:rPr>
          <w:b/>
          <w:sz w:val="28"/>
          <w:szCs w:val="28"/>
        </w:rPr>
      </w:pPr>
    </w:p>
    <w:p w:rsidR="00156D57" w:rsidRDefault="00156D57" w:rsidP="001D39B4">
      <w:pPr>
        <w:spacing w:line="276" w:lineRule="auto"/>
        <w:jc w:val="both"/>
        <w:rPr>
          <w:b/>
          <w:sz w:val="28"/>
          <w:szCs w:val="28"/>
        </w:rPr>
      </w:pPr>
    </w:p>
    <w:p w:rsidR="00156D57" w:rsidRDefault="00156D57" w:rsidP="001D39B4">
      <w:pPr>
        <w:spacing w:line="276" w:lineRule="auto"/>
        <w:jc w:val="both"/>
        <w:rPr>
          <w:b/>
          <w:sz w:val="28"/>
          <w:szCs w:val="28"/>
        </w:rPr>
      </w:pPr>
    </w:p>
    <w:p w:rsidR="00156D57" w:rsidRDefault="00156D57" w:rsidP="001D39B4">
      <w:pPr>
        <w:spacing w:line="276" w:lineRule="auto"/>
        <w:jc w:val="both"/>
        <w:rPr>
          <w:b/>
          <w:sz w:val="28"/>
          <w:szCs w:val="28"/>
        </w:rPr>
      </w:pPr>
    </w:p>
    <w:p w:rsidR="00156D57" w:rsidRDefault="00156D57" w:rsidP="001D39B4">
      <w:pPr>
        <w:spacing w:line="276" w:lineRule="auto"/>
        <w:jc w:val="both"/>
        <w:rPr>
          <w:b/>
          <w:sz w:val="28"/>
          <w:szCs w:val="28"/>
        </w:rPr>
      </w:pPr>
    </w:p>
    <w:p w:rsidR="00156D57" w:rsidRDefault="00156D57" w:rsidP="001D39B4">
      <w:pPr>
        <w:spacing w:line="276" w:lineRule="auto"/>
        <w:jc w:val="both"/>
        <w:rPr>
          <w:b/>
          <w:sz w:val="28"/>
          <w:szCs w:val="28"/>
        </w:rPr>
      </w:pPr>
    </w:p>
    <w:p w:rsidR="00156D57" w:rsidRDefault="00156D57" w:rsidP="001D39B4">
      <w:pPr>
        <w:spacing w:line="276" w:lineRule="auto"/>
        <w:jc w:val="both"/>
        <w:rPr>
          <w:b/>
          <w:sz w:val="28"/>
          <w:szCs w:val="28"/>
        </w:rPr>
      </w:pPr>
    </w:p>
    <w:p w:rsidR="00156D57" w:rsidRDefault="00156D57" w:rsidP="001D39B4">
      <w:pPr>
        <w:spacing w:line="276" w:lineRule="auto"/>
        <w:jc w:val="both"/>
        <w:rPr>
          <w:b/>
          <w:sz w:val="28"/>
          <w:szCs w:val="28"/>
        </w:rPr>
      </w:pPr>
    </w:p>
    <w:p w:rsidR="00156D57" w:rsidRDefault="00156D57" w:rsidP="001D39B4">
      <w:pPr>
        <w:spacing w:line="276" w:lineRule="auto"/>
        <w:jc w:val="both"/>
        <w:rPr>
          <w:b/>
          <w:sz w:val="28"/>
          <w:szCs w:val="28"/>
        </w:rPr>
      </w:pPr>
    </w:p>
    <w:p w:rsidR="00156D57" w:rsidRDefault="00156D57" w:rsidP="001D39B4">
      <w:pPr>
        <w:spacing w:line="276" w:lineRule="auto"/>
        <w:jc w:val="both"/>
        <w:rPr>
          <w:b/>
          <w:sz w:val="28"/>
          <w:szCs w:val="28"/>
        </w:rPr>
      </w:pPr>
    </w:p>
    <w:p w:rsidR="00156D57" w:rsidRDefault="00156D57" w:rsidP="001D39B4">
      <w:pPr>
        <w:spacing w:line="276" w:lineRule="auto"/>
        <w:jc w:val="both"/>
        <w:rPr>
          <w:b/>
          <w:sz w:val="28"/>
          <w:szCs w:val="28"/>
        </w:rPr>
      </w:pPr>
    </w:p>
    <w:p w:rsidR="00156D57" w:rsidRDefault="00156D57" w:rsidP="001D39B4">
      <w:pPr>
        <w:spacing w:line="276" w:lineRule="auto"/>
        <w:jc w:val="both"/>
        <w:rPr>
          <w:b/>
          <w:sz w:val="28"/>
          <w:szCs w:val="28"/>
        </w:rPr>
      </w:pPr>
    </w:p>
    <w:p w:rsidR="00156D57" w:rsidRDefault="00156D57" w:rsidP="001D39B4">
      <w:pPr>
        <w:spacing w:line="276" w:lineRule="auto"/>
        <w:jc w:val="both"/>
        <w:rPr>
          <w:b/>
          <w:sz w:val="28"/>
          <w:szCs w:val="28"/>
        </w:rPr>
      </w:pPr>
    </w:p>
    <w:p w:rsidR="00156D57" w:rsidRDefault="00156D57" w:rsidP="001D39B4">
      <w:pPr>
        <w:spacing w:line="276" w:lineRule="auto"/>
        <w:jc w:val="both"/>
        <w:rPr>
          <w:b/>
          <w:sz w:val="28"/>
          <w:szCs w:val="28"/>
        </w:rPr>
      </w:pPr>
    </w:p>
    <w:p w:rsidR="00156D57" w:rsidRDefault="00156D57" w:rsidP="001D39B4">
      <w:pPr>
        <w:spacing w:line="276" w:lineRule="auto"/>
        <w:jc w:val="both"/>
        <w:rPr>
          <w:b/>
          <w:sz w:val="28"/>
          <w:szCs w:val="28"/>
        </w:rPr>
      </w:pPr>
    </w:p>
    <w:p w:rsidR="00156D57" w:rsidRDefault="00156D57" w:rsidP="001D39B4">
      <w:pPr>
        <w:spacing w:line="276" w:lineRule="auto"/>
        <w:jc w:val="both"/>
        <w:rPr>
          <w:b/>
          <w:sz w:val="28"/>
          <w:szCs w:val="28"/>
        </w:rPr>
      </w:pPr>
    </w:p>
    <w:p w:rsidR="00156D57" w:rsidRDefault="00156D57" w:rsidP="001D39B4">
      <w:pPr>
        <w:spacing w:line="276" w:lineRule="auto"/>
        <w:jc w:val="both"/>
        <w:rPr>
          <w:b/>
          <w:sz w:val="28"/>
          <w:szCs w:val="28"/>
        </w:rPr>
      </w:pPr>
    </w:p>
    <w:p w:rsidR="00156D57" w:rsidRDefault="00156D57" w:rsidP="001D39B4">
      <w:pPr>
        <w:spacing w:line="276" w:lineRule="auto"/>
        <w:jc w:val="both"/>
        <w:rPr>
          <w:b/>
          <w:sz w:val="28"/>
          <w:szCs w:val="28"/>
        </w:rPr>
      </w:pPr>
    </w:p>
    <w:p w:rsidR="00156D57" w:rsidRDefault="00156D57" w:rsidP="001D39B4">
      <w:pPr>
        <w:spacing w:line="276" w:lineRule="auto"/>
        <w:jc w:val="both"/>
        <w:rPr>
          <w:b/>
          <w:sz w:val="28"/>
          <w:szCs w:val="28"/>
        </w:rPr>
      </w:pPr>
    </w:p>
    <w:p w:rsidR="00156D57" w:rsidRDefault="00156D57" w:rsidP="001D39B4">
      <w:pPr>
        <w:spacing w:line="276" w:lineRule="auto"/>
        <w:jc w:val="both"/>
        <w:rPr>
          <w:b/>
          <w:sz w:val="28"/>
          <w:szCs w:val="28"/>
        </w:rPr>
      </w:pPr>
    </w:p>
    <w:p w:rsidR="00DA1A8F" w:rsidRDefault="00DA1A8F" w:rsidP="001D39B4">
      <w:pPr>
        <w:spacing w:line="276" w:lineRule="auto"/>
        <w:jc w:val="both"/>
        <w:rPr>
          <w:b/>
          <w:sz w:val="28"/>
          <w:szCs w:val="28"/>
        </w:rPr>
      </w:pPr>
    </w:p>
    <w:p w:rsidR="00DA1A8F" w:rsidRDefault="00DA1A8F" w:rsidP="001D39B4">
      <w:pPr>
        <w:spacing w:line="276" w:lineRule="auto"/>
        <w:jc w:val="both"/>
        <w:rPr>
          <w:b/>
          <w:sz w:val="28"/>
          <w:szCs w:val="28"/>
        </w:rPr>
      </w:pPr>
    </w:p>
    <w:p w:rsidR="0014425F" w:rsidRDefault="0014425F" w:rsidP="001D39B4">
      <w:pPr>
        <w:spacing w:line="276" w:lineRule="auto"/>
        <w:jc w:val="both"/>
        <w:rPr>
          <w:b/>
          <w:sz w:val="28"/>
          <w:szCs w:val="28"/>
        </w:rPr>
      </w:pPr>
    </w:p>
    <w:p w:rsidR="001D39B4" w:rsidRDefault="001D39B4" w:rsidP="001D39B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030D4">
        <w:rPr>
          <w:b/>
          <w:sz w:val="28"/>
          <w:szCs w:val="28"/>
        </w:rPr>
        <w:t xml:space="preserve">. </w:t>
      </w:r>
      <w:proofErr w:type="spellStart"/>
      <w:r w:rsidR="00C030D4">
        <w:rPr>
          <w:b/>
          <w:sz w:val="28"/>
          <w:szCs w:val="28"/>
        </w:rPr>
        <w:t>sz.mell</w:t>
      </w:r>
      <w:r>
        <w:rPr>
          <w:b/>
          <w:sz w:val="28"/>
          <w:szCs w:val="28"/>
        </w:rPr>
        <w:t>éklet</w:t>
      </w:r>
      <w:proofErr w:type="spellEnd"/>
    </w:p>
    <w:p w:rsidR="001D39B4" w:rsidRDefault="001D39B4" w:rsidP="001D39B4">
      <w:pPr>
        <w:spacing w:before="100" w:beforeAutospacing="1"/>
      </w:pPr>
    </w:p>
    <w:p w:rsidR="001D39B4" w:rsidRDefault="001D39B4" w:rsidP="001D39B4">
      <w:pPr>
        <w:spacing w:before="100" w:beforeAutospacing="1"/>
        <w:jc w:val="center"/>
        <w:rPr>
          <w:b/>
          <w:bCs/>
          <w:sz w:val="32"/>
          <w:szCs w:val="32"/>
          <w:u w:val="single"/>
        </w:rPr>
      </w:pPr>
    </w:p>
    <w:p w:rsidR="001D39B4" w:rsidRDefault="000363F7" w:rsidP="001D39B4">
      <w:pPr>
        <w:spacing w:before="100" w:beforeAutospacing="1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BESZÁMOLÓ </w:t>
      </w:r>
    </w:p>
    <w:p w:rsidR="000363F7" w:rsidRPr="006F5E78" w:rsidRDefault="000363F7" w:rsidP="001D39B4">
      <w:pPr>
        <w:spacing w:before="100" w:beforeAutospacing="1"/>
        <w:jc w:val="center"/>
        <w:rPr>
          <w:sz w:val="48"/>
          <w:szCs w:val="48"/>
        </w:rPr>
      </w:pPr>
      <w:r>
        <w:rPr>
          <w:sz w:val="48"/>
          <w:szCs w:val="48"/>
        </w:rPr>
        <w:t>a</w:t>
      </w:r>
    </w:p>
    <w:p w:rsidR="001D39B4" w:rsidRPr="006F5E78" w:rsidRDefault="001D39B4" w:rsidP="001D39B4">
      <w:pPr>
        <w:spacing w:before="100" w:beforeAutospacing="1"/>
        <w:jc w:val="center"/>
        <w:rPr>
          <w:sz w:val="48"/>
          <w:szCs w:val="48"/>
        </w:rPr>
      </w:pPr>
      <w:r w:rsidRPr="006F5E78">
        <w:rPr>
          <w:b/>
          <w:bCs/>
          <w:sz w:val="48"/>
          <w:szCs w:val="48"/>
        </w:rPr>
        <w:t>201</w:t>
      </w:r>
      <w:r w:rsidR="000363F7">
        <w:rPr>
          <w:b/>
          <w:bCs/>
          <w:sz w:val="48"/>
          <w:szCs w:val="48"/>
        </w:rPr>
        <w:t>1</w:t>
      </w:r>
      <w:r w:rsidRPr="006F5E78">
        <w:rPr>
          <w:b/>
          <w:bCs/>
          <w:sz w:val="48"/>
          <w:szCs w:val="48"/>
        </w:rPr>
        <w:t>-201</w:t>
      </w:r>
      <w:r w:rsidR="000363F7">
        <w:rPr>
          <w:b/>
          <w:bCs/>
          <w:sz w:val="48"/>
          <w:szCs w:val="48"/>
        </w:rPr>
        <w:t>2</w:t>
      </w:r>
      <w:r w:rsidRPr="006F5E78">
        <w:rPr>
          <w:b/>
          <w:bCs/>
          <w:sz w:val="48"/>
          <w:szCs w:val="48"/>
        </w:rPr>
        <w:t>-es nevelési év</w:t>
      </w:r>
      <w:r w:rsidR="000363F7">
        <w:rPr>
          <w:b/>
          <w:bCs/>
          <w:sz w:val="48"/>
          <w:szCs w:val="48"/>
        </w:rPr>
        <w:t>ről</w:t>
      </w:r>
    </w:p>
    <w:p w:rsidR="001D39B4" w:rsidRDefault="001D39B4" w:rsidP="001D39B4">
      <w:pPr>
        <w:spacing w:before="100" w:beforeAutospacing="1"/>
        <w:jc w:val="center"/>
      </w:pPr>
    </w:p>
    <w:p w:rsidR="001D39B4" w:rsidRDefault="001D39B4" w:rsidP="001D39B4">
      <w:pPr>
        <w:spacing w:before="100" w:beforeAutospacing="1"/>
        <w:jc w:val="center"/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328295</wp:posOffset>
            </wp:positionV>
            <wp:extent cx="3657600" cy="3582670"/>
            <wp:effectExtent l="19050" t="0" r="0" b="0"/>
            <wp:wrapNone/>
            <wp:docPr id="19" name="Kép 2" descr="ov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ovilogo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58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9B4" w:rsidRDefault="001D39B4" w:rsidP="001D39B4">
      <w:pPr>
        <w:spacing w:before="100" w:beforeAutospacing="1"/>
        <w:jc w:val="center"/>
      </w:pPr>
    </w:p>
    <w:p w:rsidR="001D39B4" w:rsidRDefault="001D39B4" w:rsidP="001D39B4">
      <w:pPr>
        <w:spacing w:before="100" w:beforeAutospacing="1"/>
        <w:jc w:val="center"/>
      </w:pPr>
    </w:p>
    <w:p w:rsidR="001D39B4" w:rsidRDefault="001D39B4" w:rsidP="001D39B4">
      <w:pPr>
        <w:spacing w:before="100" w:beforeAutospacing="1"/>
        <w:jc w:val="center"/>
      </w:pPr>
    </w:p>
    <w:p w:rsidR="001D39B4" w:rsidRDefault="001D39B4" w:rsidP="001D39B4">
      <w:pPr>
        <w:spacing w:before="100" w:beforeAutospacing="1"/>
        <w:jc w:val="center"/>
      </w:pPr>
    </w:p>
    <w:p w:rsidR="001D39B4" w:rsidRDefault="001D39B4" w:rsidP="001D39B4">
      <w:pPr>
        <w:spacing w:before="100" w:beforeAutospacing="1"/>
        <w:jc w:val="center"/>
      </w:pPr>
    </w:p>
    <w:p w:rsidR="001D39B4" w:rsidRDefault="001D39B4" w:rsidP="001D39B4">
      <w:pPr>
        <w:spacing w:before="100" w:beforeAutospacing="1"/>
        <w:jc w:val="center"/>
      </w:pPr>
    </w:p>
    <w:p w:rsidR="001D39B4" w:rsidRDefault="001D39B4" w:rsidP="001D39B4">
      <w:pPr>
        <w:spacing w:before="100" w:beforeAutospacing="1"/>
        <w:jc w:val="center"/>
      </w:pPr>
    </w:p>
    <w:p w:rsidR="001D39B4" w:rsidRDefault="001D39B4" w:rsidP="001D39B4">
      <w:pPr>
        <w:spacing w:before="100" w:beforeAutospacing="1"/>
        <w:jc w:val="center"/>
      </w:pPr>
    </w:p>
    <w:p w:rsidR="001D39B4" w:rsidRDefault="001D39B4" w:rsidP="001D39B4">
      <w:pPr>
        <w:spacing w:before="100" w:beforeAutospacing="1"/>
        <w:jc w:val="center"/>
      </w:pPr>
    </w:p>
    <w:p w:rsidR="001D39B4" w:rsidRDefault="001D39B4" w:rsidP="001D39B4">
      <w:pPr>
        <w:spacing w:before="100" w:beforeAutospacing="1"/>
        <w:jc w:val="center"/>
      </w:pPr>
    </w:p>
    <w:p w:rsidR="001D39B4" w:rsidRDefault="001D39B4" w:rsidP="001D39B4">
      <w:pPr>
        <w:spacing w:before="100" w:beforeAutospacing="1"/>
        <w:jc w:val="center"/>
      </w:pPr>
    </w:p>
    <w:p w:rsidR="001D39B4" w:rsidRDefault="001D39B4" w:rsidP="001D39B4">
      <w:pPr>
        <w:spacing w:before="100" w:beforeAutospacing="1"/>
        <w:jc w:val="center"/>
      </w:pPr>
    </w:p>
    <w:p w:rsidR="001D39B4" w:rsidRDefault="001D39B4" w:rsidP="001D39B4">
      <w:pPr>
        <w:spacing w:before="100" w:beforeAutospacing="1"/>
        <w:jc w:val="center"/>
      </w:pPr>
    </w:p>
    <w:p w:rsidR="001D39B4" w:rsidRDefault="001D39B4" w:rsidP="000363F7">
      <w:pPr>
        <w:ind w:left="6381" w:firstLine="709"/>
      </w:pPr>
      <w:r>
        <w:t xml:space="preserve">Szalai Lídia </w:t>
      </w:r>
    </w:p>
    <w:p w:rsidR="001D39B4" w:rsidRDefault="001D39B4" w:rsidP="001D39B4">
      <w:pPr>
        <w:ind w:left="708"/>
      </w:pPr>
      <w:r>
        <w:t xml:space="preserve">     </w:t>
      </w:r>
      <w:r w:rsidR="000363F7">
        <w:tab/>
      </w:r>
      <w:r w:rsidR="000363F7">
        <w:tab/>
      </w:r>
      <w:r w:rsidR="000363F7">
        <w:tab/>
      </w:r>
      <w:r w:rsidR="000363F7">
        <w:tab/>
      </w:r>
      <w:r w:rsidR="000363F7">
        <w:tab/>
      </w:r>
      <w:r w:rsidR="000363F7">
        <w:tab/>
      </w:r>
      <w:r w:rsidR="000363F7">
        <w:tab/>
      </w:r>
      <w:r w:rsidR="000363F7">
        <w:tab/>
        <w:t xml:space="preserve"> </w:t>
      </w:r>
      <w:r>
        <w:t xml:space="preserve">  Tagintézmény-vezető</w:t>
      </w:r>
    </w:p>
    <w:p w:rsidR="001D39B4" w:rsidRDefault="001D39B4" w:rsidP="001D39B4">
      <w:pPr>
        <w:spacing w:before="100" w:beforeAutospacing="1"/>
        <w:jc w:val="center"/>
      </w:pPr>
    </w:p>
    <w:p w:rsidR="00F805DD" w:rsidRDefault="00F805DD" w:rsidP="000D79C4">
      <w:pPr>
        <w:spacing w:line="276" w:lineRule="auto"/>
        <w:ind w:left="1440"/>
        <w:jc w:val="both"/>
        <w:rPr>
          <w:b/>
          <w:sz w:val="28"/>
          <w:szCs w:val="28"/>
        </w:rPr>
      </w:pPr>
    </w:p>
    <w:p w:rsidR="00F805DD" w:rsidRDefault="00F805DD" w:rsidP="000D79C4">
      <w:pPr>
        <w:spacing w:line="276" w:lineRule="auto"/>
        <w:ind w:left="1440"/>
        <w:jc w:val="both"/>
        <w:rPr>
          <w:b/>
          <w:sz w:val="28"/>
          <w:szCs w:val="28"/>
        </w:rPr>
      </w:pPr>
    </w:p>
    <w:p w:rsidR="00F805DD" w:rsidRDefault="00F805DD" w:rsidP="000D79C4">
      <w:pPr>
        <w:spacing w:line="276" w:lineRule="auto"/>
        <w:ind w:left="1440"/>
        <w:jc w:val="both"/>
        <w:rPr>
          <w:b/>
          <w:sz w:val="28"/>
          <w:szCs w:val="28"/>
        </w:rPr>
      </w:pPr>
    </w:p>
    <w:p w:rsidR="00C2794B" w:rsidRDefault="00C2794B" w:rsidP="00C2794B"/>
    <w:p w:rsidR="00C2794B" w:rsidRDefault="00C2794B" w:rsidP="00C2794B"/>
    <w:p w:rsidR="00C2794B" w:rsidRDefault="00C2794B" w:rsidP="00C2794B"/>
    <w:p w:rsidR="00C2794B" w:rsidRDefault="00C2794B" w:rsidP="00C2794B"/>
    <w:p w:rsidR="00C2794B" w:rsidRPr="00C2794B" w:rsidRDefault="00C2794B" w:rsidP="00C2794B">
      <w:pPr>
        <w:rPr>
          <w:b/>
        </w:rPr>
      </w:pPr>
      <w:r w:rsidRPr="00C2794B">
        <w:rPr>
          <w:b/>
        </w:rPr>
        <w:t>„  Mentől műveltebb, civilizáltabb és erkölcsösebb egy nemzet, annál jobb dolga van annál a nemzetnél a gyermekeknek. Ez a nemzetek kultúrfokának az én meggyőződésem szerint az első fokmérője.”</w:t>
      </w:r>
    </w:p>
    <w:p w:rsidR="00C2794B" w:rsidRPr="00C2794B" w:rsidRDefault="00C2794B" w:rsidP="00C2794B">
      <w:pPr>
        <w:rPr>
          <w:b/>
        </w:rPr>
      </w:pPr>
      <w:r w:rsidRPr="00C2794B">
        <w:rPr>
          <w:b/>
        </w:rPr>
        <w:t>Klebelsberg Kunó</w:t>
      </w:r>
    </w:p>
    <w:p w:rsidR="00C2794B" w:rsidRDefault="00C2794B" w:rsidP="00C2794B">
      <w:pPr>
        <w:jc w:val="center"/>
        <w:rPr>
          <w:sz w:val="28"/>
          <w:szCs w:val="28"/>
        </w:rPr>
      </w:pPr>
    </w:p>
    <w:p w:rsidR="00C2794B" w:rsidRDefault="00C2794B" w:rsidP="00C2794B">
      <w:pPr>
        <w:jc w:val="center"/>
        <w:rPr>
          <w:sz w:val="28"/>
          <w:szCs w:val="28"/>
        </w:rPr>
      </w:pPr>
    </w:p>
    <w:p w:rsidR="00C2794B" w:rsidRDefault="00C2794B" w:rsidP="00C2794B">
      <w:pPr>
        <w:rPr>
          <w:sz w:val="28"/>
          <w:szCs w:val="28"/>
        </w:rPr>
      </w:pPr>
    </w:p>
    <w:p w:rsidR="00C2794B" w:rsidRDefault="00C030D4" w:rsidP="00DA1A8F">
      <w:pPr>
        <w:jc w:val="both"/>
      </w:pPr>
      <w:r>
        <w:t>Tagintézményünk működési</w:t>
      </w:r>
      <w:r w:rsidR="00C2794B">
        <w:t xml:space="preserve"> eredménye egy folyamat, amely nemcsak összetett sokrétű is. Napjainkban a változás a változás olyan folyamat, mely évek óta rutinná vált. Annak ellenére, hogy rutinszerű nincs két egyforma év.</w:t>
      </w:r>
    </w:p>
    <w:p w:rsidR="00C2794B" w:rsidRDefault="00C2794B" w:rsidP="00DA1A8F">
      <w:pPr>
        <w:jc w:val="both"/>
      </w:pPr>
      <w:r>
        <w:t xml:space="preserve">Nevelőmunkánkban meghatározó a Köznevelési Törvény, melynek bevezetése szakaszos. Sok a változás, amely érinti az SZMSZ-t, a házirendet és a munkaköri leírásokat is. </w:t>
      </w:r>
    </w:p>
    <w:p w:rsidR="00C2794B" w:rsidRDefault="00C2794B" w:rsidP="00DA1A8F">
      <w:pPr>
        <w:jc w:val="both"/>
      </w:pPr>
      <w:r>
        <w:t xml:space="preserve">A pedagógiai változásokat a szakmát ismerő óvodapedagógus érti. Az új értékelési rendszer, az életpályamodell óriási változás lehet. A várakozás és a tájékozódás idejét éljük. </w:t>
      </w:r>
    </w:p>
    <w:p w:rsidR="00C2794B" w:rsidRDefault="00C2794B" w:rsidP="00DA1A8F">
      <w:pPr>
        <w:jc w:val="both"/>
      </w:pPr>
      <w:r>
        <w:t>Ami minket érint az a tény, hogy óvodásaink nagy része több időt tölt az intézményben, mint otthon. Így jogosan fogalmazódik meg az a kérdés, hogy a szülők és az óvodapedagógusok mennyiben és milyen módon járulnak hozzá a gyermekek neveléséhez.  Fontos azonban a társadalmi folyamat vizsgálata, amelyben a pedagógusok mind a gyermekek élnek.</w:t>
      </w:r>
    </w:p>
    <w:p w:rsidR="00C2794B" w:rsidRDefault="00C2794B" w:rsidP="00DA1A8F">
      <w:pPr>
        <w:jc w:val="both"/>
      </w:pPr>
      <w:r>
        <w:t xml:space="preserve">A 2012/2013-as nevelési év céljainak és feladatainak megvalósítása az óvoda nevelési értékeit megőrizte. </w:t>
      </w:r>
    </w:p>
    <w:p w:rsidR="00C2794B" w:rsidRDefault="00C2794B" w:rsidP="00DA1A8F">
      <w:pPr>
        <w:jc w:val="both"/>
      </w:pPr>
      <w:r>
        <w:t>Az óvodapedagógusok módszertani szabadságuk alapján és az intézmény helyi szabályzóinak útmutatása szerint végezték munkájukat.</w:t>
      </w:r>
    </w:p>
    <w:p w:rsidR="00C2794B" w:rsidRDefault="00C2794B" w:rsidP="00DA1A8F">
      <w:pPr>
        <w:jc w:val="both"/>
      </w:pPr>
      <w:r>
        <w:t xml:space="preserve">A sokoldalú játékos képességfejlesztés volt minden terület fő vezérvonala. Fontosnak tartjuk a spontaneitás, a rugalmasság elvét. A gyermek megfigyelése. </w:t>
      </w:r>
      <w:proofErr w:type="gramStart"/>
      <w:r>
        <w:t>értékelése</w:t>
      </w:r>
      <w:proofErr w:type="gramEnd"/>
      <w:r>
        <w:t xml:space="preserve"> jó útmutató a nevelési év folyamán az egyéni képességfejlesztéshez. Ennek tükrében határoztuk meg a csoportok terhelhetőségét. A tevékenységek párhuzamosan végezhető differenciált fejlesztés formájában valósultak meg. Szeretnénk, ha a ránk bízott gyermekek az óvodáskor végére rendelkeznének az iskolai tanulás megkezdéséhez szükséges ismeretekkel, készségekkel, képességekkel. </w:t>
      </w:r>
    </w:p>
    <w:p w:rsidR="00C2794B" w:rsidRDefault="00C2794B" w:rsidP="00DA1A8F">
      <w:pPr>
        <w:jc w:val="both"/>
      </w:pPr>
      <w:r>
        <w:t>A nevelési év programokban és rendezvényekben igen gazdag volt. A gyermekek arcáról a mosoly, a jókedv és a vidámság sugárzott.</w:t>
      </w:r>
    </w:p>
    <w:p w:rsidR="00C2794B" w:rsidRDefault="00C2794B" w:rsidP="00DA1A8F">
      <w:pPr>
        <w:jc w:val="both"/>
      </w:pPr>
      <w:r>
        <w:t>Az óvoda dolgozói törekedtek önmagukból a legtöbbet kihozni a sikeresség érdekében. Köszönöm a kollegák munkáját!</w:t>
      </w:r>
    </w:p>
    <w:p w:rsidR="00C2794B" w:rsidRDefault="00C2794B" w:rsidP="00DA1A8F">
      <w:pPr>
        <w:jc w:val="both"/>
      </w:pPr>
      <w:r>
        <w:t xml:space="preserve">A beszámoló végén köszönöm az intézményvezetésnek hogy ilyen jól tudtunk együtt dolgozni. Örültem az új kezdeményezéseknek, melyekre kihívásként tekintettem. </w:t>
      </w:r>
    </w:p>
    <w:p w:rsidR="00C2794B" w:rsidRDefault="00C2794B" w:rsidP="00DA1A8F">
      <w:pPr>
        <w:jc w:val="both"/>
      </w:pPr>
      <w:r>
        <w:t xml:space="preserve">Jó volt tapasztalni, hogy számíthattunk egymás munkájára. Erős csapatot kell alkotnunk, </w:t>
      </w:r>
      <w:proofErr w:type="gramStart"/>
      <w:r>
        <w:t>olyat</w:t>
      </w:r>
      <w:proofErr w:type="gramEnd"/>
      <w:r>
        <w:t xml:space="preserve"> akik összezárnak, mert egy közös cél érdekében dolgozunk. Az intézmény és az intézményt körülvevő társadalom is változik. A </w:t>
      </w:r>
      <w:r w:rsidR="00043BCA">
        <w:t>változások,</w:t>
      </w:r>
      <w:r w:rsidR="00672337">
        <w:t xml:space="preserve"> </w:t>
      </w:r>
      <w:r>
        <w:t xml:space="preserve">amelyek törvényszerűek </w:t>
      </w:r>
      <w:r w:rsidR="00C030D4">
        <w:t>vannak,</w:t>
      </w:r>
      <w:r>
        <w:t xml:space="preserve"> akiknek tetszenek és </w:t>
      </w:r>
      <w:r w:rsidR="00C030D4">
        <w:t>vannak,</w:t>
      </w:r>
      <w:r>
        <w:t xml:space="preserve"> akiknek nem. Ha jól működik a rendszer, akkor benne változunk mi is. Parányi titkot elárulva, ha nagyon jól működik a szervezet, akkor ő maga a változtató erő. </w:t>
      </w:r>
    </w:p>
    <w:p w:rsidR="00C2794B" w:rsidRPr="00A93CE6" w:rsidRDefault="00C2794B" w:rsidP="00DA1A8F">
      <w:pPr>
        <w:jc w:val="both"/>
      </w:pPr>
      <w:r>
        <w:t>Ünnepek, hagyományok, rendezvények honlapunk alapján.</w:t>
      </w:r>
    </w:p>
    <w:p w:rsidR="00C2794B" w:rsidRDefault="00C2794B" w:rsidP="00DA1A8F">
      <w:pPr>
        <w:jc w:val="both"/>
        <w:rPr>
          <w:sz w:val="28"/>
          <w:szCs w:val="28"/>
        </w:rPr>
      </w:pPr>
    </w:p>
    <w:p w:rsidR="00C2794B" w:rsidRDefault="00C2794B" w:rsidP="00DA1A8F">
      <w:pPr>
        <w:jc w:val="both"/>
        <w:rPr>
          <w:sz w:val="28"/>
          <w:szCs w:val="28"/>
        </w:rPr>
      </w:pPr>
    </w:p>
    <w:p w:rsidR="00BE7590" w:rsidRDefault="00BE7590" w:rsidP="00DA1A8F">
      <w:pPr>
        <w:rPr>
          <w:b/>
          <w:sz w:val="28"/>
          <w:szCs w:val="28"/>
        </w:rPr>
        <w:sectPr w:rsidR="00BE7590">
          <w:footerReference w:type="default" r:id="rId16"/>
          <w:pgSz w:w="11906" w:h="16838"/>
          <w:pgMar w:top="1134" w:right="1134" w:bottom="1134" w:left="1134" w:header="708" w:footer="708" w:gutter="0"/>
          <w:cols w:space="708"/>
        </w:sectPr>
      </w:pPr>
    </w:p>
    <w:tbl>
      <w:tblPr>
        <w:tblW w:w="15596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9"/>
        <w:gridCol w:w="2022"/>
        <w:gridCol w:w="9"/>
        <w:gridCol w:w="1687"/>
        <w:gridCol w:w="1696"/>
        <w:gridCol w:w="1699"/>
        <w:gridCol w:w="1413"/>
        <w:gridCol w:w="1838"/>
        <w:gridCol w:w="753"/>
      </w:tblGrid>
      <w:tr w:rsidR="00BE7590" w:rsidTr="00752B1E">
        <w:trPr>
          <w:cantSplit/>
          <w:trHeight w:val="565"/>
        </w:trPr>
        <w:tc>
          <w:tcPr>
            <w:tcW w:w="15596" w:type="dxa"/>
            <w:gridSpan w:val="9"/>
            <w:tcBorders>
              <w:bottom w:val="single" w:sz="4" w:space="0" w:color="auto"/>
            </w:tcBorders>
            <w:shd w:val="clear" w:color="auto" w:fill="E0E0E0"/>
          </w:tcPr>
          <w:p w:rsidR="00BE7590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Összesítő a Tagóvoda-vezetőkről</w:t>
            </w:r>
          </w:p>
          <w:p w:rsidR="00BE7590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Tagóvoda-vezetőként</w:t>
            </w:r>
          </w:p>
          <w:p w:rsidR="00BE7590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(Önértékelés, Nevelőtestület, Intézményvezető)</w:t>
            </w:r>
          </w:p>
          <w:p w:rsidR="00BE7590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E7590" w:rsidTr="00752B1E">
        <w:trPr>
          <w:cantSplit/>
          <w:trHeight w:val="206"/>
        </w:trPr>
        <w:tc>
          <w:tcPr>
            <w:tcW w:w="4479" w:type="dxa"/>
            <w:vMerge w:val="restart"/>
            <w:shd w:val="clear" w:color="auto" w:fill="E0E0E0"/>
            <w:vAlign w:val="center"/>
          </w:tcPr>
          <w:p w:rsidR="00BE7590" w:rsidRDefault="00BE7590" w:rsidP="00752B1E">
            <w:pPr>
              <w:pStyle w:val="NormlWe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Az értékelés területei</w:t>
            </w:r>
          </w:p>
        </w:tc>
        <w:tc>
          <w:tcPr>
            <w:tcW w:w="7113" w:type="dxa"/>
            <w:gridSpan w:val="5"/>
            <w:shd w:val="clear" w:color="auto" w:fill="E0E0E0"/>
            <w:vAlign w:val="center"/>
          </w:tcPr>
          <w:p w:rsidR="00BE7590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8"/>
              </w:rPr>
              <w:t>Értékelések</w:t>
            </w:r>
          </w:p>
        </w:tc>
        <w:tc>
          <w:tcPr>
            <w:tcW w:w="4004" w:type="dxa"/>
            <w:gridSpan w:val="3"/>
            <w:shd w:val="clear" w:color="auto" w:fill="E0E0E0"/>
            <w:vAlign w:val="center"/>
          </w:tcPr>
          <w:p w:rsidR="00BE7590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E7590" w:rsidTr="00752B1E">
        <w:trPr>
          <w:cantSplit/>
          <w:trHeight w:val="334"/>
        </w:trPr>
        <w:tc>
          <w:tcPr>
            <w:tcW w:w="4479" w:type="dxa"/>
            <w:vMerge/>
            <w:shd w:val="clear" w:color="auto" w:fill="E0E0E0"/>
          </w:tcPr>
          <w:p w:rsidR="00BE7590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7113" w:type="dxa"/>
            <w:gridSpan w:val="5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BE7590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BE7590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Összes pontszám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BE7590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Maximálisan adható pontszám</w:t>
            </w:r>
          </w:p>
        </w:tc>
        <w:tc>
          <w:tcPr>
            <w:tcW w:w="753" w:type="dxa"/>
            <w:shd w:val="clear" w:color="auto" w:fill="E0E0E0"/>
            <w:vAlign w:val="center"/>
          </w:tcPr>
          <w:p w:rsidR="00BE7590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</w:tr>
      <w:tr w:rsidR="00BE7590" w:rsidTr="00752B1E">
        <w:trPr>
          <w:cantSplit/>
          <w:trHeight w:val="221"/>
        </w:trPr>
        <w:tc>
          <w:tcPr>
            <w:tcW w:w="4479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BE7590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shd w:val="clear" w:color="auto" w:fill="E0E0E0"/>
            <w:vAlign w:val="center"/>
          </w:tcPr>
          <w:p w:rsidR="00BE7590" w:rsidRPr="00FE04EC" w:rsidRDefault="00BE7590" w:rsidP="00752B1E">
            <w:pPr>
              <w:pStyle w:val="NormlWeb"/>
              <w:jc w:val="center"/>
              <w:rPr>
                <w:b/>
                <w:sz w:val="22"/>
                <w:szCs w:val="22"/>
              </w:rPr>
            </w:pPr>
            <w:r w:rsidRPr="00FE04EC">
              <w:rPr>
                <w:b/>
                <w:sz w:val="22"/>
                <w:szCs w:val="22"/>
              </w:rPr>
              <w:t>MOVI</w:t>
            </w:r>
          </w:p>
        </w:tc>
        <w:tc>
          <w:tcPr>
            <w:tcW w:w="1687" w:type="dxa"/>
            <w:shd w:val="clear" w:color="auto" w:fill="E0E0E0"/>
            <w:vAlign w:val="center"/>
          </w:tcPr>
          <w:p w:rsidR="00BE7590" w:rsidRPr="00FE04EC" w:rsidRDefault="00BE7590" w:rsidP="00752B1E">
            <w:pPr>
              <w:pStyle w:val="NormlWeb"/>
              <w:jc w:val="center"/>
              <w:rPr>
                <w:b/>
                <w:sz w:val="22"/>
                <w:szCs w:val="22"/>
              </w:rPr>
            </w:pPr>
            <w:r w:rsidRPr="00FE04EC">
              <w:rPr>
                <w:b/>
                <w:sz w:val="22"/>
                <w:szCs w:val="22"/>
              </w:rPr>
              <w:t>BOVI</w:t>
            </w:r>
          </w:p>
        </w:tc>
        <w:tc>
          <w:tcPr>
            <w:tcW w:w="1696" w:type="dxa"/>
            <w:shd w:val="clear" w:color="auto" w:fill="E0E0E0"/>
            <w:vAlign w:val="center"/>
          </w:tcPr>
          <w:p w:rsidR="00BE7590" w:rsidRPr="00FE04EC" w:rsidRDefault="00BE7590" w:rsidP="00752B1E">
            <w:pPr>
              <w:pStyle w:val="NormlWeb"/>
              <w:jc w:val="center"/>
              <w:rPr>
                <w:b/>
                <w:sz w:val="22"/>
                <w:szCs w:val="22"/>
              </w:rPr>
            </w:pPr>
            <w:r w:rsidRPr="00FE04EC">
              <w:rPr>
                <w:b/>
                <w:sz w:val="22"/>
                <w:szCs w:val="22"/>
              </w:rPr>
              <w:t>GYOVI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BE7590" w:rsidRPr="00FE04EC" w:rsidRDefault="00BE7590" w:rsidP="00752B1E">
            <w:pPr>
              <w:pStyle w:val="NormlWe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TOVI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shd w:val="clear" w:color="auto" w:fill="E0E0E0"/>
          </w:tcPr>
          <w:p w:rsidR="00BE7590" w:rsidRDefault="00BE7590" w:rsidP="00752B1E">
            <w:pPr>
              <w:pStyle w:val="NormlWeb"/>
              <w:jc w:val="center"/>
              <w:rPr>
                <w:b/>
                <w:sz w:val="28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E0E0E0"/>
          </w:tcPr>
          <w:p w:rsidR="00BE7590" w:rsidRDefault="00BE7590" w:rsidP="00752B1E">
            <w:pPr>
              <w:pStyle w:val="NormlWeb"/>
              <w:jc w:val="center"/>
              <w:rPr>
                <w:b/>
                <w:sz w:val="28"/>
              </w:rPr>
            </w:pPr>
          </w:p>
        </w:tc>
        <w:tc>
          <w:tcPr>
            <w:tcW w:w="753" w:type="dxa"/>
            <w:shd w:val="clear" w:color="auto" w:fill="E0E0E0"/>
          </w:tcPr>
          <w:p w:rsidR="00BE7590" w:rsidRDefault="00BE7590" w:rsidP="00752B1E">
            <w:pPr>
              <w:pStyle w:val="NormlWeb"/>
              <w:jc w:val="center"/>
              <w:rPr>
                <w:b/>
                <w:sz w:val="28"/>
              </w:rPr>
            </w:pPr>
          </w:p>
        </w:tc>
      </w:tr>
      <w:tr w:rsidR="00BE7590" w:rsidTr="00752B1E">
        <w:trPr>
          <w:trHeight w:val="567"/>
        </w:trPr>
        <w:tc>
          <w:tcPr>
            <w:tcW w:w="4479" w:type="dxa"/>
            <w:shd w:val="clear" w:color="auto" w:fill="E0E0E0"/>
            <w:vAlign w:val="center"/>
          </w:tcPr>
          <w:p w:rsidR="00BE7590" w:rsidRPr="005661AD" w:rsidRDefault="00BE7590" w:rsidP="00752B1E">
            <w:pPr>
              <w:rPr>
                <w:b/>
              </w:rPr>
            </w:pPr>
            <w:r w:rsidRPr="005661AD">
              <w:rPr>
                <w:b/>
              </w:rPr>
              <w:t>Követelmények állítása</w:t>
            </w:r>
          </w:p>
        </w:tc>
        <w:tc>
          <w:tcPr>
            <w:tcW w:w="2022" w:type="dxa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696" w:type="dxa"/>
            <w:gridSpan w:val="2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1696" w:type="dxa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1699" w:type="dxa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413" w:type="dxa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519</w:t>
            </w:r>
          </w:p>
        </w:tc>
        <w:tc>
          <w:tcPr>
            <w:tcW w:w="1838" w:type="dxa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552</w:t>
            </w:r>
          </w:p>
        </w:tc>
        <w:tc>
          <w:tcPr>
            <w:tcW w:w="753" w:type="dxa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94%</w:t>
            </w:r>
          </w:p>
        </w:tc>
      </w:tr>
      <w:tr w:rsidR="00BE7590" w:rsidTr="00752B1E">
        <w:trPr>
          <w:trHeight w:val="567"/>
        </w:trPr>
        <w:tc>
          <w:tcPr>
            <w:tcW w:w="4479" w:type="dxa"/>
            <w:shd w:val="clear" w:color="auto" w:fill="E0E0E0"/>
            <w:vAlign w:val="center"/>
          </w:tcPr>
          <w:p w:rsidR="00BE7590" w:rsidRPr="005661AD" w:rsidRDefault="00BE7590" w:rsidP="00752B1E">
            <w:pPr>
              <w:rPr>
                <w:b/>
              </w:rPr>
            </w:pPr>
            <w:r w:rsidRPr="005661AD">
              <w:rPr>
                <w:b/>
              </w:rPr>
              <w:t>Szakmai kompetencia</w:t>
            </w:r>
          </w:p>
        </w:tc>
        <w:tc>
          <w:tcPr>
            <w:tcW w:w="2022" w:type="dxa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696" w:type="dxa"/>
            <w:gridSpan w:val="2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1696" w:type="dxa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1699" w:type="dxa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413" w:type="dxa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526</w:t>
            </w:r>
          </w:p>
        </w:tc>
        <w:tc>
          <w:tcPr>
            <w:tcW w:w="1838" w:type="dxa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576</w:t>
            </w:r>
          </w:p>
        </w:tc>
        <w:tc>
          <w:tcPr>
            <w:tcW w:w="753" w:type="dxa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91%</w:t>
            </w:r>
          </w:p>
        </w:tc>
      </w:tr>
      <w:tr w:rsidR="00BE7590" w:rsidTr="00752B1E">
        <w:trPr>
          <w:trHeight w:val="567"/>
        </w:trPr>
        <w:tc>
          <w:tcPr>
            <w:tcW w:w="4479" w:type="dxa"/>
            <w:shd w:val="clear" w:color="auto" w:fill="E0E0E0"/>
            <w:vAlign w:val="center"/>
          </w:tcPr>
          <w:p w:rsidR="00BE7590" w:rsidRPr="005661AD" w:rsidRDefault="00BE7590" w:rsidP="00752B1E">
            <w:pPr>
              <w:rPr>
                <w:b/>
              </w:rPr>
            </w:pPr>
            <w:r w:rsidRPr="005661AD">
              <w:rPr>
                <w:b/>
              </w:rPr>
              <w:t>Demokratikus (vezetői stílus)</w:t>
            </w:r>
          </w:p>
        </w:tc>
        <w:tc>
          <w:tcPr>
            <w:tcW w:w="2022" w:type="dxa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696" w:type="dxa"/>
            <w:gridSpan w:val="2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1696" w:type="dxa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699" w:type="dxa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1413" w:type="dxa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455</w:t>
            </w:r>
          </w:p>
        </w:tc>
        <w:tc>
          <w:tcPr>
            <w:tcW w:w="1838" w:type="dxa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504</w:t>
            </w:r>
          </w:p>
        </w:tc>
        <w:tc>
          <w:tcPr>
            <w:tcW w:w="753" w:type="dxa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90%</w:t>
            </w:r>
          </w:p>
        </w:tc>
      </w:tr>
      <w:tr w:rsidR="00BE7590" w:rsidTr="00752B1E">
        <w:trPr>
          <w:trHeight w:val="567"/>
        </w:trPr>
        <w:tc>
          <w:tcPr>
            <w:tcW w:w="4479" w:type="dxa"/>
            <w:shd w:val="clear" w:color="auto" w:fill="E0E0E0"/>
            <w:vAlign w:val="center"/>
          </w:tcPr>
          <w:p w:rsidR="00BE7590" w:rsidRPr="005661AD" w:rsidRDefault="00BE7590" w:rsidP="00752B1E">
            <w:pPr>
              <w:rPr>
                <w:b/>
              </w:rPr>
            </w:pPr>
            <w:r w:rsidRPr="005661AD">
              <w:rPr>
                <w:b/>
              </w:rPr>
              <w:t>Informáltság</w:t>
            </w:r>
          </w:p>
        </w:tc>
        <w:tc>
          <w:tcPr>
            <w:tcW w:w="2022" w:type="dxa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696" w:type="dxa"/>
            <w:gridSpan w:val="2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1696" w:type="dxa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699" w:type="dxa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413" w:type="dxa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522</w:t>
            </w:r>
          </w:p>
        </w:tc>
        <w:tc>
          <w:tcPr>
            <w:tcW w:w="1838" w:type="dxa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552</w:t>
            </w:r>
          </w:p>
        </w:tc>
        <w:tc>
          <w:tcPr>
            <w:tcW w:w="753" w:type="dxa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95%</w:t>
            </w:r>
          </w:p>
        </w:tc>
      </w:tr>
      <w:tr w:rsidR="00BE7590" w:rsidTr="00752B1E">
        <w:trPr>
          <w:trHeight w:val="567"/>
        </w:trPr>
        <w:tc>
          <w:tcPr>
            <w:tcW w:w="4479" w:type="dxa"/>
            <w:shd w:val="clear" w:color="auto" w:fill="E0E0E0"/>
            <w:vAlign w:val="center"/>
          </w:tcPr>
          <w:p w:rsidR="00BE7590" w:rsidRPr="005661AD" w:rsidRDefault="00BE7590" w:rsidP="00752B1E">
            <w:pPr>
              <w:rPr>
                <w:b/>
              </w:rPr>
            </w:pPr>
            <w:r w:rsidRPr="005661AD">
              <w:rPr>
                <w:b/>
              </w:rPr>
              <w:t>Erőforrás gazdálkodás</w:t>
            </w:r>
          </w:p>
        </w:tc>
        <w:tc>
          <w:tcPr>
            <w:tcW w:w="2022" w:type="dxa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1696" w:type="dxa"/>
            <w:gridSpan w:val="2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696" w:type="dxa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1699" w:type="dxa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194</w:t>
            </w:r>
          </w:p>
        </w:tc>
        <w:tc>
          <w:tcPr>
            <w:tcW w:w="1413" w:type="dxa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774</w:t>
            </w:r>
          </w:p>
        </w:tc>
        <w:tc>
          <w:tcPr>
            <w:tcW w:w="1838" w:type="dxa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840</w:t>
            </w:r>
          </w:p>
        </w:tc>
        <w:tc>
          <w:tcPr>
            <w:tcW w:w="753" w:type="dxa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92%</w:t>
            </w:r>
          </w:p>
        </w:tc>
      </w:tr>
      <w:tr w:rsidR="00BE7590" w:rsidTr="00752B1E">
        <w:trPr>
          <w:trHeight w:val="567"/>
        </w:trPr>
        <w:tc>
          <w:tcPr>
            <w:tcW w:w="4479" w:type="dxa"/>
            <w:shd w:val="clear" w:color="auto" w:fill="E0E0E0"/>
            <w:vAlign w:val="center"/>
          </w:tcPr>
          <w:p w:rsidR="00BE7590" w:rsidRPr="005661AD" w:rsidRDefault="00BE7590" w:rsidP="00752B1E">
            <w:pPr>
              <w:rPr>
                <w:b/>
              </w:rPr>
            </w:pPr>
            <w:r>
              <w:rPr>
                <w:b/>
              </w:rPr>
              <w:t>Személyes kapcsolatok</w:t>
            </w:r>
          </w:p>
        </w:tc>
        <w:tc>
          <w:tcPr>
            <w:tcW w:w="2022" w:type="dxa"/>
            <w:tcBorders>
              <w:bottom w:val="single" w:sz="12" w:space="0" w:color="auto"/>
            </w:tcBorders>
            <w:vAlign w:val="center"/>
          </w:tcPr>
          <w:p w:rsidR="00BE7590" w:rsidRPr="00C47203" w:rsidRDefault="00BE7590" w:rsidP="00752B1E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696" w:type="dxa"/>
            <w:gridSpan w:val="2"/>
            <w:vAlign w:val="center"/>
          </w:tcPr>
          <w:p w:rsidR="00BE7590" w:rsidRPr="00C47203" w:rsidRDefault="00BE7590" w:rsidP="00752B1E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1696" w:type="dxa"/>
            <w:vAlign w:val="center"/>
          </w:tcPr>
          <w:p w:rsidR="00BE7590" w:rsidRPr="00C47203" w:rsidRDefault="00BE7590" w:rsidP="00DA1A8F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1699" w:type="dxa"/>
            <w:vAlign w:val="center"/>
          </w:tcPr>
          <w:p w:rsidR="00BE7590" w:rsidRPr="00C47203" w:rsidRDefault="00BE7590" w:rsidP="00DA1A8F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413" w:type="dxa"/>
            <w:vAlign w:val="center"/>
          </w:tcPr>
          <w:p w:rsidR="00BE7590" w:rsidRPr="00C47203" w:rsidRDefault="00BE7590" w:rsidP="00752B1E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1838" w:type="dxa"/>
            <w:vAlign w:val="center"/>
          </w:tcPr>
          <w:p w:rsidR="00BE7590" w:rsidRPr="00C47203" w:rsidRDefault="00BE7590" w:rsidP="00752B1E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552</w:t>
            </w:r>
          </w:p>
        </w:tc>
        <w:tc>
          <w:tcPr>
            <w:tcW w:w="753" w:type="dxa"/>
            <w:vAlign w:val="center"/>
          </w:tcPr>
          <w:p w:rsidR="00BE7590" w:rsidRPr="00C47203" w:rsidRDefault="00BE7590" w:rsidP="00752B1E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92%</w:t>
            </w:r>
          </w:p>
        </w:tc>
      </w:tr>
      <w:tr w:rsidR="00BE7590" w:rsidTr="00752B1E">
        <w:trPr>
          <w:trHeight w:val="567"/>
        </w:trPr>
        <w:tc>
          <w:tcPr>
            <w:tcW w:w="4479" w:type="dxa"/>
            <w:vMerge w:val="restart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BE7590" w:rsidRDefault="00BE7590" w:rsidP="00752B1E">
            <w:pPr>
              <w:pStyle w:val="NormlWeb"/>
              <w:spacing w:before="0" w:beforeAutospacing="0" w:after="0" w:afterAutospacing="0"/>
              <w:rPr>
                <w:b/>
                <w:bCs/>
                <w:i/>
                <w:iCs/>
                <w:sz w:val="32"/>
                <w:szCs w:val="28"/>
                <w:shd w:val="clear" w:color="auto" w:fill="E0E0E0"/>
              </w:rPr>
            </w:pPr>
            <w:r>
              <w:rPr>
                <w:b/>
                <w:bCs/>
                <w:i/>
                <w:iCs/>
                <w:sz w:val="32"/>
                <w:szCs w:val="28"/>
                <w:shd w:val="clear" w:color="auto" w:fill="E0E0E0"/>
              </w:rPr>
              <w:t>ÖSSZESEN</w:t>
            </w:r>
          </w:p>
          <w:p w:rsidR="00BE7590" w:rsidRDefault="00BE7590" w:rsidP="00752B1E">
            <w:pPr>
              <w:pStyle w:val="NormlWeb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  <w:shd w:val="clear" w:color="auto" w:fill="E0E0E0"/>
              </w:rPr>
            </w:pPr>
          </w:p>
        </w:tc>
        <w:tc>
          <w:tcPr>
            <w:tcW w:w="202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590" w:rsidRPr="00C47203" w:rsidRDefault="00BE7590" w:rsidP="00752B1E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:rsidR="00BE7590" w:rsidRPr="00C47203" w:rsidRDefault="00BE7590" w:rsidP="00752B1E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1213</w:t>
            </w:r>
          </w:p>
        </w:tc>
        <w:tc>
          <w:tcPr>
            <w:tcW w:w="1696" w:type="dxa"/>
            <w:vAlign w:val="center"/>
          </w:tcPr>
          <w:p w:rsidR="00BE7590" w:rsidRPr="00C47203" w:rsidRDefault="00BE7590" w:rsidP="00DA1A8F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714</w:t>
            </w:r>
          </w:p>
        </w:tc>
        <w:tc>
          <w:tcPr>
            <w:tcW w:w="1699" w:type="dxa"/>
            <w:vAlign w:val="center"/>
          </w:tcPr>
          <w:p w:rsidR="00BE7590" w:rsidRPr="00C47203" w:rsidRDefault="00BE7590" w:rsidP="00DA1A8F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829</w:t>
            </w:r>
          </w:p>
        </w:tc>
        <w:tc>
          <w:tcPr>
            <w:tcW w:w="1413" w:type="dxa"/>
            <w:vMerge w:val="restart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3306</w:t>
            </w:r>
          </w:p>
        </w:tc>
        <w:tc>
          <w:tcPr>
            <w:tcW w:w="1838" w:type="dxa"/>
            <w:vMerge w:val="restart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3576</w:t>
            </w:r>
          </w:p>
        </w:tc>
        <w:tc>
          <w:tcPr>
            <w:tcW w:w="753" w:type="dxa"/>
            <w:vMerge w:val="restart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92%</w:t>
            </w:r>
          </w:p>
        </w:tc>
      </w:tr>
      <w:tr w:rsidR="00BE7590" w:rsidTr="00752B1E">
        <w:trPr>
          <w:trHeight w:val="477"/>
        </w:trPr>
        <w:tc>
          <w:tcPr>
            <w:tcW w:w="4479" w:type="dxa"/>
            <w:vMerge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BE7590" w:rsidRDefault="00BE7590" w:rsidP="00752B1E">
            <w:pPr>
              <w:pStyle w:val="NormlWeb"/>
              <w:spacing w:before="0" w:beforeAutospacing="0" w:after="0" w:afterAutospacing="0"/>
              <w:rPr>
                <w:b/>
                <w:bCs/>
                <w:i/>
                <w:iCs/>
                <w:sz w:val="32"/>
                <w:szCs w:val="28"/>
                <w:shd w:val="clear" w:color="auto" w:fill="E0E0E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590" w:rsidRDefault="00BE7590" w:rsidP="00752B1E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95%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7590" w:rsidRPr="00C47203" w:rsidRDefault="00BE7590" w:rsidP="00752B1E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89%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BE7590" w:rsidRPr="00C47203" w:rsidRDefault="00BE7590" w:rsidP="00752B1E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97%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:rsidR="00BE7590" w:rsidRPr="00C47203" w:rsidRDefault="00BE7590" w:rsidP="00752B1E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93%</w:t>
            </w:r>
          </w:p>
        </w:tc>
        <w:tc>
          <w:tcPr>
            <w:tcW w:w="1413" w:type="dxa"/>
            <w:vMerge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838" w:type="dxa"/>
            <w:vMerge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53" w:type="dxa"/>
            <w:vMerge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E7590" w:rsidTr="000267A2">
        <w:trPr>
          <w:cantSplit/>
          <w:trHeight w:val="1571"/>
        </w:trPr>
        <w:tc>
          <w:tcPr>
            <w:tcW w:w="15596" w:type="dxa"/>
            <w:gridSpan w:val="9"/>
          </w:tcPr>
          <w:p w:rsidR="00BE7590" w:rsidRDefault="00BE7590" w:rsidP="00752B1E">
            <w:pPr>
              <w:pStyle w:val="NormlWeb"/>
              <w:spacing w:before="0" w:beforeAutospacing="0" w:after="0" w:afterAutospacing="0"/>
            </w:pPr>
            <w:r>
              <w:t xml:space="preserve">Feljegyzés: </w:t>
            </w:r>
          </w:p>
          <w:p w:rsidR="00BE7590" w:rsidRDefault="00BE7590" w:rsidP="00752B1E">
            <w:pPr>
              <w:pStyle w:val="NormlWeb"/>
              <w:spacing w:before="0" w:beforeAutospacing="0" w:after="0" w:afterAutospacing="0"/>
            </w:pPr>
            <w:r>
              <w:t xml:space="preserve">               </w:t>
            </w:r>
          </w:p>
          <w:p w:rsidR="00BE7590" w:rsidRDefault="00BE7590" w:rsidP="00752B1E">
            <w:pPr>
              <w:pStyle w:val="NormlWeb"/>
              <w:spacing w:before="0" w:beforeAutospacing="0" w:after="0" w:afterAutospacing="0"/>
            </w:pPr>
          </w:p>
          <w:p w:rsidR="00BE7590" w:rsidRDefault="00BE7590" w:rsidP="00752B1E">
            <w:pPr>
              <w:pStyle w:val="NormlWeb"/>
              <w:spacing w:before="0" w:beforeAutospacing="0" w:after="0" w:afterAutospacing="0"/>
            </w:pPr>
          </w:p>
          <w:p w:rsidR="00BE7590" w:rsidRDefault="00BE7590" w:rsidP="00752B1E">
            <w:pPr>
              <w:pStyle w:val="NormlWeb"/>
              <w:spacing w:before="0" w:beforeAutospacing="0" w:after="0" w:afterAutospacing="0"/>
            </w:pPr>
          </w:p>
        </w:tc>
      </w:tr>
    </w:tbl>
    <w:p w:rsidR="00BE7590" w:rsidRDefault="00BE7590" w:rsidP="00BE7590"/>
    <w:tbl>
      <w:tblPr>
        <w:tblW w:w="15596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6"/>
        <w:gridCol w:w="904"/>
        <w:gridCol w:w="853"/>
        <w:gridCol w:w="264"/>
        <w:gridCol w:w="9"/>
        <w:gridCol w:w="687"/>
        <w:gridCol w:w="883"/>
        <w:gridCol w:w="117"/>
        <w:gridCol w:w="814"/>
        <w:gridCol w:w="882"/>
        <w:gridCol w:w="34"/>
        <w:gridCol w:w="907"/>
        <w:gridCol w:w="758"/>
        <w:gridCol w:w="41"/>
        <w:gridCol w:w="1372"/>
        <w:gridCol w:w="45"/>
        <w:gridCol w:w="1699"/>
        <w:gridCol w:w="93"/>
        <w:gridCol w:w="616"/>
        <w:gridCol w:w="142"/>
      </w:tblGrid>
      <w:tr w:rsidR="00BE7590" w:rsidTr="000267A2">
        <w:trPr>
          <w:cantSplit/>
          <w:trHeight w:val="565"/>
        </w:trPr>
        <w:tc>
          <w:tcPr>
            <w:tcW w:w="15596" w:type="dxa"/>
            <w:gridSpan w:val="20"/>
            <w:tcBorders>
              <w:bottom w:val="single" w:sz="4" w:space="0" w:color="auto"/>
            </w:tcBorders>
            <w:shd w:val="clear" w:color="auto" w:fill="E0E0E0"/>
          </w:tcPr>
          <w:p w:rsidR="00BE7590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Összesítő a Tagóvoda-vezetőkről</w:t>
            </w:r>
          </w:p>
          <w:p w:rsidR="00BE7590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Óvodapedagógusként</w:t>
            </w:r>
          </w:p>
          <w:p w:rsidR="00BE7590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(Önértékelés, Társ, Intézményvezető)</w:t>
            </w:r>
          </w:p>
          <w:p w:rsidR="00BE7590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E7590" w:rsidTr="000267A2">
        <w:trPr>
          <w:cantSplit/>
          <w:trHeight w:val="206"/>
        </w:trPr>
        <w:tc>
          <w:tcPr>
            <w:tcW w:w="4476" w:type="dxa"/>
            <w:vMerge w:val="restart"/>
            <w:shd w:val="clear" w:color="auto" w:fill="E0E0E0"/>
            <w:vAlign w:val="center"/>
          </w:tcPr>
          <w:p w:rsidR="00BE7590" w:rsidRDefault="00BE7590" w:rsidP="00752B1E">
            <w:pPr>
              <w:pStyle w:val="NormlWe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Az értékelés területei</w:t>
            </w:r>
          </w:p>
        </w:tc>
        <w:tc>
          <w:tcPr>
            <w:tcW w:w="7112" w:type="dxa"/>
            <w:gridSpan w:val="12"/>
            <w:shd w:val="clear" w:color="auto" w:fill="E0E0E0"/>
            <w:vAlign w:val="center"/>
          </w:tcPr>
          <w:p w:rsidR="00BE7590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8"/>
              </w:rPr>
              <w:t>Értékelések</w:t>
            </w:r>
          </w:p>
        </w:tc>
        <w:tc>
          <w:tcPr>
            <w:tcW w:w="4008" w:type="dxa"/>
            <w:gridSpan w:val="7"/>
            <w:shd w:val="clear" w:color="auto" w:fill="E0E0E0"/>
            <w:vAlign w:val="center"/>
          </w:tcPr>
          <w:p w:rsidR="00BE7590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E7590" w:rsidTr="000267A2">
        <w:trPr>
          <w:cantSplit/>
          <w:trHeight w:val="334"/>
        </w:trPr>
        <w:tc>
          <w:tcPr>
            <w:tcW w:w="4476" w:type="dxa"/>
            <w:vMerge/>
            <w:shd w:val="clear" w:color="auto" w:fill="E0E0E0"/>
          </w:tcPr>
          <w:p w:rsidR="00BE7590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7112" w:type="dxa"/>
            <w:gridSpan w:val="12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BE7590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</w:rPr>
            </w:pP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BE7590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Összes pontszám</w:t>
            </w:r>
          </w:p>
        </w:tc>
        <w:tc>
          <w:tcPr>
            <w:tcW w:w="1837" w:type="dxa"/>
            <w:gridSpan w:val="3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BE7590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Maximálisan adható pontszám</w:t>
            </w:r>
          </w:p>
        </w:tc>
        <w:tc>
          <w:tcPr>
            <w:tcW w:w="758" w:type="dxa"/>
            <w:gridSpan w:val="2"/>
            <w:shd w:val="clear" w:color="auto" w:fill="E0E0E0"/>
            <w:vAlign w:val="center"/>
          </w:tcPr>
          <w:p w:rsidR="00BE7590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</w:tr>
      <w:tr w:rsidR="00BE7590" w:rsidTr="000267A2">
        <w:trPr>
          <w:cantSplit/>
          <w:trHeight w:val="221"/>
        </w:trPr>
        <w:tc>
          <w:tcPr>
            <w:tcW w:w="4476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BE7590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030" w:type="dxa"/>
            <w:gridSpan w:val="4"/>
            <w:shd w:val="clear" w:color="auto" w:fill="E0E0E0"/>
            <w:vAlign w:val="center"/>
          </w:tcPr>
          <w:p w:rsidR="00BE7590" w:rsidRPr="00FE04EC" w:rsidRDefault="00BE7590" w:rsidP="00752B1E">
            <w:pPr>
              <w:pStyle w:val="NormlWeb"/>
              <w:jc w:val="center"/>
              <w:rPr>
                <w:b/>
                <w:sz w:val="22"/>
                <w:szCs w:val="22"/>
              </w:rPr>
            </w:pPr>
            <w:r w:rsidRPr="00FE04EC">
              <w:rPr>
                <w:b/>
                <w:sz w:val="22"/>
                <w:szCs w:val="22"/>
              </w:rPr>
              <w:t>MOVI</w:t>
            </w:r>
          </w:p>
        </w:tc>
        <w:tc>
          <w:tcPr>
            <w:tcW w:w="1687" w:type="dxa"/>
            <w:gridSpan w:val="3"/>
            <w:shd w:val="clear" w:color="auto" w:fill="E0E0E0"/>
            <w:vAlign w:val="center"/>
          </w:tcPr>
          <w:p w:rsidR="00BE7590" w:rsidRPr="00FE04EC" w:rsidRDefault="00BE7590" w:rsidP="00752B1E">
            <w:pPr>
              <w:pStyle w:val="NormlWeb"/>
              <w:jc w:val="center"/>
              <w:rPr>
                <w:b/>
                <w:sz w:val="22"/>
                <w:szCs w:val="22"/>
              </w:rPr>
            </w:pPr>
            <w:r w:rsidRPr="00FE04EC">
              <w:rPr>
                <w:b/>
                <w:sz w:val="22"/>
                <w:szCs w:val="22"/>
              </w:rPr>
              <w:t>BOVI</w:t>
            </w:r>
          </w:p>
        </w:tc>
        <w:tc>
          <w:tcPr>
            <w:tcW w:w="1696" w:type="dxa"/>
            <w:gridSpan w:val="2"/>
            <w:shd w:val="clear" w:color="auto" w:fill="E0E0E0"/>
            <w:vAlign w:val="center"/>
          </w:tcPr>
          <w:p w:rsidR="00BE7590" w:rsidRPr="00FE04EC" w:rsidRDefault="00BE7590" w:rsidP="00752B1E">
            <w:pPr>
              <w:pStyle w:val="NormlWeb"/>
              <w:jc w:val="center"/>
              <w:rPr>
                <w:b/>
                <w:sz w:val="22"/>
                <w:szCs w:val="22"/>
              </w:rPr>
            </w:pPr>
            <w:r w:rsidRPr="00FE04EC">
              <w:rPr>
                <w:b/>
                <w:sz w:val="22"/>
                <w:szCs w:val="22"/>
              </w:rPr>
              <w:t>GYOVI</w:t>
            </w:r>
          </w:p>
        </w:tc>
        <w:tc>
          <w:tcPr>
            <w:tcW w:w="1699" w:type="dxa"/>
            <w:gridSpan w:val="3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BE7590" w:rsidRPr="00FE04EC" w:rsidRDefault="00BE7590" w:rsidP="00752B1E">
            <w:pPr>
              <w:pStyle w:val="NormlWe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TOVI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  <w:shd w:val="clear" w:color="auto" w:fill="E0E0E0"/>
          </w:tcPr>
          <w:p w:rsidR="00BE7590" w:rsidRDefault="00BE7590" w:rsidP="00752B1E">
            <w:pPr>
              <w:pStyle w:val="NormlWeb"/>
              <w:jc w:val="center"/>
              <w:rPr>
                <w:b/>
                <w:sz w:val="28"/>
              </w:rPr>
            </w:pPr>
          </w:p>
        </w:tc>
        <w:tc>
          <w:tcPr>
            <w:tcW w:w="1837" w:type="dxa"/>
            <w:gridSpan w:val="3"/>
            <w:tcBorders>
              <w:left w:val="single" w:sz="4" w:space="0" w:color="auto"/>
            </w:tcBorders>
            <w:shd w:val="clear" w:color="auto" w:fill="E0E0E0"/>
          </w:tcPr>
          <w:p w:rsidR="00BE7590" w:rsidRDefault="00BE7590" w:rsidP="00752B1E">
            <w:pPr>
              <w:pStyle w:val="NormlWeb"/>
              <w:jc w:val="center"/>
              <w:rPr>
                <w:b/>
                <w:sz w:val="28"/>
              </w:rPr>
            </w:pPr>
          </w:p>
        </w:tc>
        <w:tc>
          <w:tcPr>
            <w:tcW w:w="758" w:type="dxa"/>
            <w:gridSpan w:val="2"/>
            <w:shd w:val="clear" w:color="auto" w:fill="E0E0E0"/>
          </w:tcPr>
          <w:p w:rsidR="00BE7590" w:rsidRDefault="00BE7590" w:rsidP="00752B1E">
            <w:pPr>
              <w:pStyle w:val="NormlWeb"/>
              <w:jc w:val="center"/>
              <w:rPr>
                <w:b/>
                <w:sz w:val="28"/>
              </w:rPr>
            </w:pPr>
          </w:p>
        </w:tc>
      </w:tr>
      <w:tr w:rsidR="00BE7590" w:rsidTr="000267A2">
        <w:trPr>
          <w:trHeight w:val="680"/>
        </w:trPr>
        <w:tc>
          <w:tcPr>
            <w:tcW w:w="4476" w:type="dxa"/>
            <w:shd w:val="clear" w:color="auto" w:fill="E0E0E0"/>
            <w:vAlign w:val="center"/>
          </w:tcPr>
          <w:p w:rsidR="00BE7590" w:rsidRPr="005661AD" w:rsidRDefault="00BE7590" w:rsidP="00752B1E">
            <w:pPr>
              <w:rPr>
                <w:b/>
              </w:rPr>
            </w:pPr>
            <w:r>
              <w:rPr>
                <w:b/>
              </w:rPr>
              <w:t>Szakmai munka</w:t>
            </w:r>
          </w:p>
        </w:tc>
        <w:tc>
          <w:tcPr>
            <w:tcW w:w="2021" w:type="dxa"/>
            <w:gridSpan w:val="3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696" w:type="dxa"/>
            <w:gridSpan w:val="4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696" w:type="dxa"/>
            <w:gridSpan w:val="2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699" w:type="dxa"/>
            <w:gridSpan w:val="3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413" w:type="dxa"/>
            <w:gridSpan w:val="2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197</w:t>
            </w:r>
          </w:p>
        </w:tc>
        <w:tc>
          <w:tcPr>
            <w:tcW w:w="1837" w:type="dxa"/>
            <w:gridSpan w:val="3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758" w:type="dxa"/>
            <w:gridSpan w:val="2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91%</w:t>
            </w:r>
          </w:p>
        </w:tc>
      </w:tr>
      <w:tr w:rsidR="00BE7590" w:rsidTr="000267A2">
        <w:trPr>
          <w:trHeight w:val="680"/>
        </w:trPr>
        <w:tc>
          <w:tcPr>
            <w:tcW w:w="4476" w:type="dxa"/>
            <w:shd w:val="clear" w:color="auto" w:fill="E0E0E0"/>
            <w:vAlign w:val="center"/>
          </w:tcPr>
          <w:p w:rsidR="00BE7590" w:rsidRPr="005661AD" w:rsidRDefault="00BE7590" w:rsidP="00752B1E">
            <w:pPr>
              <w:rPr>
                <w:b/>
              </w:rPr>
            </w:pPr>
            <w:r>
              <w:rPr>
                <w:b/>
              </w:rPr>
              <w:t xml:space="preserve">Gyakorlati munka    </w:t>
            </w:r>
          </w:p>
        </w:tc>
        <w:tc>
          <w:tcPr>
            <w:tcW w:w="2021" w:type="dxa"/>
            <w:gridSpan w:val="3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1696" w:type="dxa"/>
            <w:gridSpan w:val="4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1696" w:type="dxa"/>
            <w:gridSpan w:val="2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699" w:type="dxa"/>
            <w:gridSpan w:val="3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413" w:type="dxa"/>
            <w:gridSpan w:val="2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409</w:t>
            </w:r>
          </w:p>
        </w:tc>
        <w:tc>
          <w:tcPr>
            <w:tcW w:w="1837" w:type="dxa"/>
            <w:gridSpan w:val="3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432</w:t>
            </w:r>
          </w:p>
        </w:tc>
        <w:tc>
          <w:tcPr>
            <w:tcW w:w="758" w:type="dxa"/>
            <w:gridSpan w:val="2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95%</w:t>
            </w:r>
          </w:p>
        </w:tc>
      </w:tr>
      <w:tr w:rsidR="00BE7590" w:rsidTr="000267A2">
        <w:trPr>
          <w:trHeight w:val="680"/>
        </w:trPr>
        <w:tc>
          <w:tcPr>
            <w:tcW w:w="4476" w:type="dxa"/>
            <w:shd w:val="clear" w:color="auto" w:fill="E0E0E0"/>
            <w:vAlign w:val="center"/>
          </w:tcPr>
          <w:p w:rsidR="00BE7590" w:rsidRPr="005661AD" w:rsidRDefault="00BE7590" w:rsidP="00752B1E">
            <w:pPr>
              <w:rPr>
                <w:b/>
              </w:rPr>
            </w:pPr>
            <w:r>
              <w:rPr>
                <w:b/>
              </w:rPr>
              <w:t xml:space="preserve">Problémamegoldó képesség     </w:t>
            </w:r>
          </w:p>
        </w:tc>
        <w:tc>
          <w:tcPr>
            <w:tcW w:w="2021" w:type="dxa"/>
            <w:gridSpan w:val="3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696" w:type="dxa"/>
            <w:gridSpan w:val="4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696" w:type="dxa"/>
            <w:gridSpan w:val="2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699" w:type="dxa"/>
            <w:gridSpan w:val="3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413" w:type="dxa"/>
            <w:gridSpan w:val="2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1837" w:type="dxa"/>
            <w:gridSpan w:val="3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758" w:type="dxa"/>
            <w:gridSpan w:val="2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92%</w:t>
            </w:r>
          </w:p>
        </w:tc>
      </w:tr>
      <w:tr w:rsidR="00BE7590" w:rsidTr="000267A2">
        <w:trPr>
          <w:trHeight w:val="680"/>
        </w:trPr>
        <w:tc>
          <w:tcPr>
            <w:tcW w:w="4476" w:type="dxa"/>
            <w:shd w:val="clear" w:color="auto" w:fill="E0E0E0"/>
            <w:vAlign w:val="center"/>
          </w:tcPr>
          <w:p w:rsidR="00BE7590" w:rsidRPr="005661AD" w:rsidRDefault="00BE7590" w:rsidP="00752B1E">
            <w:pPr>
              <w:rPr>
                <w:b/>
              </w:rPr>
            </w:pPr>
            <w:r>
              <w:rPr>
                <w:b/>
              </w:rPr>
              <w:t>Pontosság, szorgalom, igyekezet, önképzés</w:t>
            </w:r>
          </w:p>
        </w:tc>
        <w:tc>
          <w:tcPr>
            <w:tcW w:w="2021" w:type="dxa"/>
            <w:gridSpan w:val="3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696" w:type="dxa"/>
            <w:gridSpan w:val="4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696" w:type="dxa"/>
            <w:gridSpan w:val="2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699" w:type="dxa"/>
            <w:gridSpan w:val="3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413" w:type="dxa"/>
            <w:gridSpan w:val="2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275</w:t>
            </w:r>
          </w:p>
        </w:tc>
        <w:tc>
          <w:tcPr>
            <w:tcW w:w="1837" w:type="dxa"/>
            <w:gridSpan w:val="3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758" w:type="dxa"/>
            <w:gridSpan w:val="2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96%</w:t>
            </w:r>
          </w:p>
        </w:tc>
      </w:tr>
      <w:tr w:rsidR="00BE7590" w:rsidTr="000267A2">
        <w:trPr>
          <w:trHeight w:val="680"/>
        </w:trPr>
        <w:tc>
          <w:tcPr>
            <w:tcW w:w="4476" w:type="dxa"/>
            <w:shd w:val="clear" w:color="auto" w:fill="E0E0E0"/>
            <w:vAlign w:val="center"/>
          </w:tcPr>
          <w:p w:rsidR="00BE7590" w:rsidRPr="005661AD" w:rsidRDefault="00BE7590" w:rsidP="00752B1E">
            <w:pPr>
              <w:rPr>
                <w:b/>
              </w:rPr>
            </w:pPr>
            <w:r>
              <w:rPr>
                <w:b/>
              </w:rPr>
              <w:t>Kapcsolattartás és együttműködés</w:t>
            </w:r>
          </w:p>
        </w:tc>
        <w:tc>
          <w:tcPr>
            <w:tcW w:w="2021" w:type="dxa"/>
            <w:gridSpan w:val="3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696" w:type="dxa"/>
            <w:gridSpan w:val="4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696" w:type="dxa"/>
            <w:gridSpan w:val="2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699" w:type="dxa"/>
            <w:gridSpan w:val="3"/>
            <w:vAlign w:val="center"/>
          </w:tcPr>
          <w:p w:rsidR="00BE7590" w:rsidRPr="00C47203" w:rsidRDefault="00BE7590" w:rsidP="00DA1A8F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413" w:type="dxa"/>
            <w:gridSpan w:val="2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1837" w:type="dxa"/>
            <w:gridSpan w:val="3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396</w:t>
            </w:r>
          </w:p>
        </w:tc>
        <w:tc>
          <w:tcPr>
            <w:tcW w:w="758" w:type="dxa"/>
            <w:gridSpan w:val="2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93%</w:t>
            </w:r>
          </w:p>
        </w:tc>
      </w:tr>
      <w:tr w:rsidR="00BE7590" w:rsidTr="000267A2">
        <w:trPr>
          <w:trHeight w:val="680"/>
        </w:trPr>
        <w:tc>
          <w:tcPr>
            <w:tcW w:w="4476" w:type="dxa"/>
            <w:vMerge w:val="restart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BE7590" w:rsidRDefault="00BE7590" w:rsidP="00752B1E">
            <w:pPr>
              <w:pStyle w:val="NormlWeb"/>
              <w:spacing w:before="0" w:beforeAutospacing="0" w:after="0" w:afterAutospacing="0"/>
              <w:rPr>
                <w:b/>
                <w:bCs/>
                <w:i/>
                <w:iCs/>
                <w:sz w:val="32"/>
                <w:szCs w:val="28"/>
                <w:shd w:val="clear" w:color="auto" w:fill="E0E0E0"/>
              </w:rPr>
            </w:pPr>
            <w:r>
              <w:rPr>
                <w:b/>
                <w:bCs/>
                <w:i/>
                <w:iCs/>
                <w:sz w:val="32"/>
                <w:szCs w:val="28"/>
                <w:shd w:val="clear" w:color="auto" w:fill="E0E0E0"/>
              </w:rPr>
              <w:t>ÖSSZESEN</w:t>
            </w:r>
          </w:p>
          <w:p w:rsidR="00BE7590" w:rsidRDefault="00BE7590" w:rsidP="00752B1E">
            <w:pPr>
              <w:pStyle w:val="NormlWeb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  <w:shd w:val="clear" w:color="auto" w:fill="E0E0E0"/>
              </w:rPr>
            </w:pPr>
          </w:p>
        </w:tc>
        <w:tc>
          <w:tcPr>
            <w:tcW w:w="2021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590" w:rsidRPr="00C47203" w:rsidRDefault="00BE7590" w:rsidP="00DA1A8F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391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</w:tcBorders>
            <w:vAlign w:val="center"/>
          </w:tcPr>
          <w:p w:rsidR="00BE7590" w:rsidRPr="00C47203" w:rsidRDefault="00BE7590" w:rsidP="00DA1A8F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369</w:t>
            </w:r>
          </w:p>
        </w:tc>
        <w:tc>
          <w:tcPr>
            <w:tcW w:w="1696" w:type="dxa"/>
            <w:gridSpan w:val="2"/>
            <w:vAlign w:val="center"/>
          </w:tcPr>
          <w:p w:rsidR="00BE7590" w:rsidRPr="00C47203" w:rsidRDefault="00BE7590" w:rsidP="00DA1A8F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334</w:t>
            </w:r>
          </w:p>
        </w:tc>
        <w:tc>
          <w:tcPr>
            <w:tcW w:w="1699" w:type="dxa"/>
            <w:gridSpan w:val="3"/>
            <w:vAlign w:val="center"/>
          </w:tcPr>
          <w:p w:rsidR="00BE7590" w:rsidRPr="00C47203" w:rsidRDefault="00BE7590" w:rsidP="00DA1A8F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357</w:t>
            </w:r>
          </w:p>
        </w:tc>
        <w:tc>
          <w:tcPr>
            <w:tcW w:w="1413" w:type="dxa"/>
            <w:gridSpan w:val="2"/>
            <w:vMerge w:val="restart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1451</w:t>
            </w:r>
          </w:p>
        </w:tc>
        <w:tc>
          <w:tcPr>
            <w:tcW w:w="1837" w:type="dxa"/>
            <w:gridSpan w:val="3"/>
            <w:vMerge w:val="restart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1548</w:t>
            </w:r>
          </w:p>
        </w:tc>
        <w:tc>
          <w:tcPr>
            <w:tcW w:w="758" w:type="dxa"/>
            <w:gridSpan w:val="2"/>
            <w:vMerge w:val="restart"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94%</w:t>
            </w:r>
          </w:p>
        </w:tc>
      </w:tr>
      <w:tr w:rsidR="00BE7590" w:rsidTr="000267A2">
        <w:trPr>
          <w:trHeight w:val="477"/>
        </w:trPr>
        <w:tc>
          <w:tcPr>
            <w:tcW w:w="4476" w:type="dxa"/>
            <w:vMerge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BE7590" w:rsidRDefault="00BE7590" w:rsidP="00752B1E">
            <w:pPr>
              <w:pStyle w:val="NormlWeb"/>
              <w:spacing w:before="0" w:beforeAutospacing="0" w:after="0" w:afterAutospacing="0"/>
              <w:rPr>
                <w:b/>
                <w:bCs/>
                <w:i/>
                <w:iCs/>
                <w:sz w:val="32"/>
                <w:szCs w:val="28"/>
                <w:shd w:val="clear" w:color="auto" w:fill="E0E0E0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590" w:rsidRDefault="00BE7590" w:rsidP="00752B1E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99%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7590" w:rsidRPr="00C47203" w:rsidRDefault="00BE7590" w:rsidP="00752B1E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95%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:rsidR="00BE7590" w:rsidRPr="00C47203" w:rsidRDefault="00BE7590" w:rsidP="00752B1E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90%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</w:tcBorders>
            <w:vAlign w:val="center"/>
          </w:tcPr>
          <w:p w:rsidR="00BE7590" w:rsidRPr="00C47203" w:rsidRDefault="00BE7590" w:rsidP="00752B1E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92%</w:t>
            </w:r>
          </w:p>
        </w:tc>
        <w:tc>
          <w:tcPr>
            <w:tcW w:w="1413" w:type="dxa"/>
            <w:gridSpan w:val="2"/>
            <w:vMerge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837" w:type="dxa"/>
            <w:gridSpan w:val="3"/>
            <w:vMerge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58" w:type="dxa"/>
            <w:gridSpan w:val="2"/>
            <w:vMerge/>
            <w:vAlign w:val="center"/>
          </w:tcPr>
          <w:p w:rsidR="00BE7590" w:rsidRPr="00C47203" w:rsidRDefault="00BE7590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E7590" w:rsidTr="000267A2">
        <w:trPr>
          <w:cantSplit/>
          <w:trHeight w:val="1880"/>
        </w:trPr>
        <w:tc>
          <w:tcPr>
            <w:tcW w:w="15596" w:type="dxa"/>
            <w:gridSpan w:val="20"/>
          </w:tcPr>
          <w:p w:rsidR="00BE7590" w:rsidRDefault="00BE7590" w:rsidP="00752B1E">
            <w:pPr>
              <w:pStyle w:val="NormlWeb"/>
              <w:spacing w:before="0" w:beforeAutospacing="0" w:after="0" w:afterAutospacing="0"/>
            </w:pPr>
            <w:r>
              <w:t xml:space="preserve">Feljegyzés: </w:t>
            </w:r>
          </w:p>
          <w:p w:rsidR="00BE7590" w:rsidRDefault="00BE7590" w:rsidP="00752B1E">
            <w:pPr>
              <w:pStyle w:val="NormlWeb"/>
              <w:spacing w:before="0" w:beforeAutospacing="0" w:after="0" w:afterAutospacing="0"/>
            </w:pPr>
            <w:r>
              <w:t xml:space="preserve">               </w:t>
            </w:r>
          </w:p>
          <w:p w:rsidR="00BE7590" w:rsidRDefault="00BE7590" w:rsidP="00752B1E">
            <w:pPr>
              <w:pStyle w:val="NormlWeb"/>
              <w:spacing w:before="0" w:beforeAutospacing="0" w:after="0" w:afterAutospacing="0"/>
            </w:pPr>
          </w:p>
          <w:p w:rsidR="00BE7590" w:rsidRDefault="00BE7590" w:rsidP="00752B1E">
            <w:pPr>
              <w:pStyle w:val="NormlWeb"/>
              <w:spacing w:before="0" w:beforeAutospacing="0" w:after="0" w:afterAutospacing="0"/>
            </w:pPr>
          </w:p>
          <w:p w:rsidR="00BE7590" w:rsidRDefault="00BE7590" w:rsidP="00752B1E">
            <w:pPr>
              <w:pStyle w:val="NormlWeb"/>
              <w:spacing w:before="0" w:beforeAutospacing="0" w:after="0" w:afterAutospacing="0"/>
            </w:pPr>
          </w:p>
        </w:tc>
      </w:tr>
      <w:tr w:rsidR="000267A2" w:rsidTr="000267A2">
        <w:trPr>
          <w:gridAfter w:val="1"/>
          <w:wAfter w:w="142" w:type="dxa"/>
          <w:cantSplit/>
          <w:trHeight w:val="565"/>
        </w:trPr>
        <w:tc>
          <w:tcPr>
            <w:tcW w:w="15454" w:type="dxa"/>
            <w:gridSpan w:val="19"/>
            <w:tcBorders>
              <w:bottom w:val="single" w:sz="4" w:space="0" w:color="auto"/>
            </w:tcBorders>
            <w:shd w:val="clear" w:color="auto" w:fill="E0E0E0"/>
          </w:tcPr>
          <w:p w:rsidR="000267A2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Összesítő az </w:t>
            </w:r>
            <w:r>
              <w:rPr>
                <w:b/>
              </w:rPr>
              <w:t>Óvodapedagógusokról</w:t>
            </w:r>
          </w:p>
          <w:p w:rsidR="000267A2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(Önértékelés, Társ</w:t>
            </w:r>
            <w:r w:rsidR="00043BCA">
              <w:rPr>
                <w:b/>
              </w:rPr>
              <w:t>,</w:t>
            </w:r>
            <w:r>
              <w:rPr>
                <w:b/>
              </w:rPr>
              <w:t xml:space="preserve"> Tagóvoda-vezető, Intézményvezető)</w:t>
            </w:r>
          </w:p>
          <w:p w:rsidR="000267A2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267A2" w:rsidTr="000267A2">
        <w:trPr>
          <w:gridAfter w:val="1"/>
          <w:wAfter w:w="142" w:type="dxa"/>
          <w:cantSplit/>
          <w:trHeight w:val="206"/>
        </w:trPr>
        <w:tc>
          <w:tcPr>
            <w:tcW w:w="4476" w:type="dxa"/>
            <w:vMerge w:val="restart"/>
            <w:shd w:val="clear" w:color="auto" w:fill="E0E0E0"/>
            <w:vAlign w:val="center"/>
          </w:tcPr>
          <w:p w:rsidR="000267A2" w:rsidRDefault="000267A2" w:rsidP="00752B1E">
            <w:pPr>
              <w:pStyle w:val="NormlWe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Az értékelés területei</w:t>
            </w:r>
          </w:p>
        </w:tc>
        <w:tc>
          <w:tcPr>
            <w:tcW w:w="7153" w:type="dxa"/>
            <w:gridSpan w:val="13"/>
            <w:shd w:val="clear" w:color="auto" w:fill="E0E0E0"/>
            <w:vAlign w:val="center"/>
          </w:tcPr>
          <w:p w:rsidR="000267A2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8"/>
              </w:rPr>
              <w:t>Értékelések</w:t>
            </w:r>
          </w:p>
        </w:tc>
        <w:tc>
          <w:tcPr>
            <w:tcW w:w="3825" w:type="dxa"/>
            <w:gridSpan w:val="5"/>
            <w:shd w:val="clear" w:color="auto" w:fill="E0E0E0"/>
            <w:vAlign w:val="center"/>
          </w:tcPr>
          <w:p w:rsidR="000267A2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267A2" w:rsidTr="000267A2">
        <w:trPr>
          <w:gridAfter w:val="1"/>
          <w:wAfter w:w="142" w:type="dxa"/>
          <w:cantSplit/>
          <w:trHeight w:val="334"/>
        </w:trPr>
        <w:tc>
          <w:tcPr>
            <w:tcW w:w="4476" w:type="dxa"/>
            <w:vMerge/>
            <w:shd w:val="clear" w:color="auto" w:fill="E0E0E0"/>
          </w:tcPr>
          <w:p w:rsidR="000267A2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7153" w:type="dxa"/>
            <w:gridSpan w:val="13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0267A2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0267A2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Összes pontszám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0267A2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Maximálisan adható pontszám</w:t>
            </w:r>
          </w:p>
        </w:tc>
        <w:tc>
          <w:tcPr>
            <w:tcW w:w="709" w:type="dxa"/>
            <w:gridSpan w:val="2"/>
            <w:shd w:val="clear" w:color="auto" w:fill="E0E0E0"/>
            <w:vAlign w:val="center"/>
          </w:tcPr>
          <w:p w:rsidR="000267A2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</w:tr>
      <w:tr w:rsidR="000267A2" w:rsidTr="000267A2">
        <w:trPr>
          <w:gridAfter w:val="1"/>
          <w:wAfter w:w="142" w:type="dxa"/>
          <w:cantSplit/>
          <w:trHeight w:val="221"/>
        </w:trPr>
        <w:tc>
          <w:tcPr>
            <w:tcW w:w="4476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0267A2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shd w:val="clear" w:color="auto" w:fill="E0E0E0"/>
            <w:vAlign w:val="center"/>
          </w:tcPr>
          <w:p w:rsidR="000267A2" w:rsidRPr="00FE04EC" w:rsidRDefault="000267A2" w:rsidP="00752B1E">
            <w:pPr>
              <w:pStyle w:val="NormlWeb"/>
              <w:jc w:val="center"/>
              <w:rPr>
                <w:b/>
                <w:sz w:val="22"/>
                <w:szCs w:val="22"/>
              </w:rPr>
            </w:pPr>
            <w:r w:rsidRPr="00FE04EC">
              <w:rPr>
                <w:b/>
                <w:sz w:val="22"/>
                <w:szCs w:val="22"/>
              </w:rPr>
              <w:t>MOVI</w:t>
            </w:r>
          </w:p>
        </w:tc>
        <w:tc>
          <w:tcPr>
            <w:tcW w:w="1843" w:type="dxa"/>
            <w:gridSpan w:val="4"/>
            <w:shd w:val="clear" w:color="auto" w:fill="E0E0E0"/>
            <w:vAlign w:val="center"/>
          </w:tcPr>
          <w:p w:rsidR="000267A2" w:rsidRPr="00FE04EC" w:rsidRDefault="000267A2" w:rsidP="00752B1E">
            <w:pPr>
              <w:pStyle w:val="NormlWeb"/>
              <w:jc w:val="center"/>
              <w:rPr>
                <w:b/>
                <w:sz w:val="22"/>
                <w:szCs w:val="22"/>
              </w:rPr>
            </w:pPr>
            <w:r w:rsidRPr="00FE04EC">
              <w:rPr>
                <w:b/>
                <w:sz w:val="22"/>
                <w:szCs w:val="22"/>
              </w:rPr>
              <w:t>BOVI</w:t>
            </w:r>
          </w:p>
        </w:tc>
        <w:tc>
          <w:tcPr>
            <w:tcW w:w="1847" w:type="dxa"/>
            <w:gridSpan w:val="4"/>
            <w:shd w:val="clear" w:color="auto" w:fill="E0E0E0"/>
            <w:vAlign w:val="center"/>
          </w:tcPr>
          <w:p w:rsidR="000267A2" w:rsidRPr="00FE04EC" w:rsidRDefault="000267A2" w:rsidP="00752B1E">
            <w:pPr>
              <w:pStyle w:val="NormlWeb"/>
              <w:jc w:val="center"/>
              <w:rPr>
                <w:b/>
                <w:sz w:val="22"/>
                <w:szCs w:val="22"/>
              </w:rPr>
            </w:pPr>
            <w:r w:rsidRPr="00FE04EC">
              <w:rPr>
                <w:b/>
                <w:sz w:val="22"/>
                <w:szCs w:val="22"/>
              </w:rPr>
              <w:t>GYOVI</w:t>
            </w:r>
          </w:p>
        </w:tc>
        <w:tc>
          <w:tcPr>
            <w:tcW w:w="1706" w:type="dxa"/>
            <w:gridSpan w:val="3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0267A2" w:rsidRPr="00FE04EC" w:rsidRDefault="000267A2" w:rsidP="00752B1E">
            <w:pPr>
              <w:pStyle w:val="NormlWe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TOVI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E0E0E0"/>
          </w:tcPr>
          <w:p w:rsidR="000267A2" w:rsidRDefault="000267A2" w:rsidP="00752B1E">
            <w:pPr>
              <w:pStyle w:val="NormlWeb"/>
              <w:jc w:val="center"/>
              <w:rPr>
                <w:b/>
                <w:sz w:val="28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E0E0E0"/>
          </w:tcPr>
          <w:p w:rsidR="000267A2" w:rsidRDefault="000267A2" w:rsidP="00752B1E">
            <w:pPr>
              <w:pStyle w:val="NormlWeb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E0E0E0"/>
          </w:tcPr>
          <w:p w:rsidR="000267A2" w:rsidRDefault="000267A2" w:rsidP="00752B1E">
            <w:pPr>
              <w:pStyle w:val="NormlWeb"/>
              <w:jc w:val="center"/>
              <w:rPr>
                <w:b/>
                <w:sz w:val="28"/>
              </w:rPr>
            </w:pPr>
          </w:p>
        </w:tc>
      </w:tr>
      <w:tr w:rsidR="000267A2" w:rsidTr="000267A2">
        <w:trPr>
          <w:gridAfter w:val="1"/>
          <w:wAfter w:w="142" w:type="dxa"/>
          <w:trHeight w:val="680"/>
        </w:trPr>
        <w:tc>
          <w:tcPr>
            <w:tcW w:w="4476" w:type="dxa"/>
            <w:shd w:val="clear" w:color="auto" w:fill="E0E0E0"/>
            <w:vAlign w:val="center"/>
          </w:tcPr>
          <w:p w:rsidR="000267A2" w:rsidRPr="005661AD" w:rsidRDefault="000267A2" w:rsidP="00752B1E">
            <w:pPr>
              <w:rPr>
                <w:b/>
              </w:rPr>
            </w:pPr>
            <w:r>
              <w:rPr>
                <w:b/>
              </w:rPr>
              <w:t>Szakmai munka</w:t>
            </w:r>
          </w:p>
        </w:tc>
        <w:tc>
          <w:tcPr>
            <w:tcW w:w="904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853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88%</w:t>
            </w:r>
          </w:p>
        </w:tc>
        <w:tc>
          <w:tcPr>
            <w:tcW w:w="960" w:type="dxa"/>
            <w:gridSpan w:val="3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388</w:t>
            </w:r>
          </w:p>
        </w:tc>
        <w:tc>
          <w:tcPr>
            <w:tcW w:w="883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83%</w:t>
            </w:r>
          </w:p>
        </w:tc>
        <w:tc>
          <w:tcPr>
            <w:tcW w:w="931" w:type="dxa"/>
            <w:gridSpan w:val="2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916" w:type="dxa"/>
            <w:gridSpan w:val="2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85%</w:t>
            </w:r>
          </w:p>
        </w:tc>
        <w:tc>
          <w:tcPr>
            <w:tcW w:w="907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187</w:t>
            </w:r>
          </w:p>
        </w:tc>
        <w:tc>
          <w:tcPr>
            <w:tcW w:w="799" w:type="dxa"/>
            <w:gridSpan w:val="2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86%</w:t>
            </w:r>
          </w:p>
        </w:tc>
        <w:tc>
          <w:tcPr>
            <w:tcW w:w="1417" w:type="dxa"/>
            <w:gridSpan w:val="2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870</w:t>
            </w:r>
          </w:p>
        </w:tc>
        <w:tc>
          <w:tcPr>
            <w:tcW w:w="1699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1029</w:t>
            </w:r>
          </w:p>
        </w:tc>
        <w:tc>
          <w:tcPr>
            <w:tcW w:w="709" w:type="dxa"/>
            <w:gridSpan w:val="2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85%</w:t>
            </w:r>
          </w:p>
        </w:tc>
      </w:tr>
      <w:tr w:rsidR="000267A2" w:rsidTr="000267A2">
        <w:trPr>
          <w:gridAfter w:val="1"/>
          <w:wAfter w:w="142" w:type="dxa"/>
          <w:trHeight w:val="680"/>
        </w:trPr>
        <w:tc>
          <w:tcPr>
            <w:tcW w:w="4476" w:type="dxa"/>
            <w:shd w:val="clear" w:color="auto" w:fill="E0E0E0"/>
            <w:vAlign w:val="center"/>
          </w:tcPr>
          <w:p w:rsidR="000267A2" w:rsidRPr="005661AD" w:rsidRDefault="000267A2" w:rsidP="00752B1E">
            <w:pPr>
              <w:rPr>
                <w:b/>
              </w:rPr>
            </w:pPr>
            <w:r>
              <w:rPr>
                <w:b/>
              </w:rPr>
              <w:t xml:space="preserve">Gyakorlati munka    </w:t>
            </w:r>
          </w:p>
        </w:tc>
        <w:tc>
          <w:tcPr>
            <w:tcW w:w="904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249</w:t>
            </w:r>
          </w:p>
        </w:tc>
        <w:tc>
          <w:tcPr>
            <w:tcW w:w="853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98%</w:t>
            </w:r>
          </w:p>
        </w:tc>
        <w:tc>
          <w:tcPr>
            <w:tcW w:w="960" w:type="dxa"/>
            <w:gridSpan w:val="3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823</w:t>
            </w:r>
          </w:p>
        </w:tc>
        <w:tc>
          <w:tcPr>
            <w:tcW w:w="883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88%</w:t>
            </w:r>
          </w:p>
        </w:tc>
        <w:tc>
          <w:tcPr>
            <w:tcW w:w="931" w:type="dxa"/>
            <w:gridSpan w:val="2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373</w:t>
            </w:r>
          </w:p>
        </w:tc>
        <w:tc>
          <w:tcPr>
            <w:tcW w:w="916" w:type="dxa"/>
            <w:gridSpan w:val="2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86%</w:t>
            </w:r>
          </w:p>
        </w:tc>
        <w:tc>
          <w:tcPr>
            <w:tcW w:w="907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390</w:t>
            </w:r>
          </w:p>
        </w:tc>
        <w:tc>
          <w:tcPr>
            <w:tcW w:w="799" w:type="dxa"/>
            <w:gridSpan w:val="2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90%</w:t>
            </w:r>
          </w:p>
        </w:tc>
        <w:tc>
          <w:tcPr>
            <w:tcW w:w="1417" w:type="dxa"/>
            <w:gridSpan w:val="2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1835</w:t>
            </w:r>
          </w:p>
        </w:tc>
        <w:tc>
          <w:tcPr>
            <w:tcW w:w="1699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2060</w:t>
            </w:r>
          </w:p>
        </w:tc>
        <w:tc>
          <w:tcPr>
            <w:tcW w:w="709" w:type="dxa"/>
            <w:gridSpan w:val="2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89%</w:t>
            </w:r>
          </w:p>
        </w:tc>
      </w:tr>
      <w:tr w:rsidR="000267A2" w:rsidTr="000267A2">
        <w:trPr>
          <w:gridAfter w:val="1"/>
          <w:wAfter w:w="142" w:type="dxa"/>
          <w:trHeight w:val="680"/>
        </w:trPr>
        <w:tc>
          <w:tcPr>
            <w:tcW w:w="4476" w:type="dxa"/>
            <w:shd w:val="clear" w:color="auto" w:fill="E0E0E0"/>
            <w:vAlign w:val="center"/>
          </w:tcPr>
          <w:p w:rsidR="000267A2" w:rsidRPr="005661AD" w:rsidRDefault="000267A2" w:rsidP="00752B1E">
            <w:pPr>
              <w:rPr>
                <w:b/>
              </w:rPr>
            </w:pPr>
            <w:r>
              <w:rPr>
                <w:b/>
              </w:rPr>
              <w:t xml:space="preserve">Problémamegoldó képesség     </w:t>
            </w:r>
          </w:p>
        </w:tc>
        <w:tc>
          <w:tcPr>
            <w:tcW w:w="904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853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95%</w:t>
            </w:r>
          </w:p>
        </w:tc>
        <w:tc>
          <w:tcPr>
            <w:tcW w:w="960" w:type="dxa"/>
            <w:gridSpan w:val="3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411</w:t>
            </w:r>
          </w:p>
        </w:tc>
        <w:tc>
          <w:tcPr>
            <w:tcW w:w="883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87%</w:t>
            </w:r>
          </w:p>
        </w:tc>
        <w:tc>
          <w:tcPr>
            <w:tcW w:w="931" w:type="dxa"/>
            <w:gridSpan w:val="2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916" w:type="dxa"/>
            <w:gridSpan w:val="2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87%</w:t>
            </w:r>
          </w:p>
        </w:tc>
        <w:tc>
          <w:tcPr>
            <w:tcW w:w="907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799" w:type="dxa"/>
            <w:gridSpan w:val="2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90%</w:t>
            </w:r>
          </w:p>
        </w:tc>
        <w:tc>
          <w:tcPr>
            <w:tcW w:w="1417" w:type="dxa"/>
            <w:gridSpan w:val="2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920</w:t>
            </w:r>
          </w:p>
        </w:tc>
        <w:tc>
          <w:tcPr>
            <w:tcW w:w="1699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1038</w:t>
            </w:r>
          </w:p>
        </w:tc>
        <w:tc>
          <w:tcPr>
            <w:tcW w:w="709" w:type="dxa"/>
            <w:gridSpan w:val="2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89%</w:t>
            </w:r>
          </w:p>
        </w:tc>
      </w:tr>
      <w:tr w:rsidR="000267A2" w:rsidTr="000267A2">
        <w:trPr>
          <w:gridAfter w:val="1"/>
          <w:wAfter w:w="142" w:type="dxa"/>
          <w:trHeight w:val="680"/>
        </w:trPr>
        <w:tc>
          <w:tcPr>
            <w:tcW w:w="4476" w:type="dxa"/>
            <w:shd w:val="clear" w:color="auto" w:fill="E0E0E0"/>
            <w:vAlign w:val="center"/>
          </w:tcPr>
          <w:p w:rsidR="000267A2" w:rsidRPr="005661AD" w:rsidRDefault="000267A2" w:rsidP="00752B1E">
            <w:pPr>
              <w:rPr>
                <w:b/>
              </w:rPr>
            </w:pPr>
            <w:r>
              <w:rPr>
                <w:b/>
              </w:rPr>
              <w:t>Pontosság, szorgalom, igyekezet, önképzés</w:t>
            </w:r>
          </w:p>
        </w:tc>
        <w:tc>
          <w:tcPr>
            <w:tcW w:w="904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169</w:t>
            </w:r>
          </w:p>
        </w:tc>
        <w:tc>
          <w:tcPr>
            <w:tcW w:w="853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98%</w:t>
            </w:r>
          </w:p>
        </w:tc>
        <w:tc>
          <w:tcPr>
            <w:tcW w:w="960" w:type="dxa"/>
            <w:gridSpan w:val="3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559</w:t>
            </w:r>
          </w:p>
        </w:tc>
        <w:tc>
          <w:tcPr>
            <w:tcW w:w="883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89%</w:t>
            </w:r>
          </w:p>
        </w:tc>
        <w:tc>
          <w:tcPr>
            <w:tcW w:w="931" w:type="dxa"/>
            <w:gridSpan w:val="2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268</w:t>
            </w:r>
          </w:p>
        </w:tc>
        <w:tc>
          <w:tcPr>
            <w:tcW w:w="916" w:type="dxa"/>
            <w:gridSpan w:val="2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92%</w:t>
            </w:r>
          </w:p>
        </w:tc>
        <w:tc>
          <w:tcPr>
            <w:tcW w:w="907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271</w:t>
            </w:r>
          </w:p>
        </w:tc>
        <w:tc>
          <w:tcPr>
            <w:tcW w:w="799" w:type="dxa"/>
            <w:gridSpan w:val="2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93%</w:t>
            </w:r>
          </w:p>
        </w:tc>
        <w:tc>
          <w:tcPr>
            <w:tcW w:w="1417" w:type="dxa"/>
            <w:gridSpan w:val="2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1267</w:t>
            </w:r>
          </w:p>
        </w:tc>
        <w:tc>
          <w:tcPr>
            <w:tcW w:w="1699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1384</w:t>
            </w:r>
          </w:p>
        </w:tc>
        <w:tc>
          <w:tcPr>
            <w:tcW w:w="709" w:type="dxa"/>
            <w:gridSpan w:val="2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92%</w:t>
            </w:r>
          </w:p>
        </w:tc>
      </w:tr>
      <w:tr w:rsidR="000267A2" w:rsidTr="000267A2">
        <w:trPr>
          <w:gridAfter w:val="1"/>
          <w:wAfter w:w="142" w:type="dxa"/>
          <w:trHeight w:val="680"/>
        </w:trPr>
        <w:tc>
          <w:tcPr>
            <w:tcW w:w="4476" w:type="dxa"/>
            <w:shd w:val="clear" w:color="auto" w:fill="E0E0E0"/>
            <w:vAlign w:val="center"/>
          </w:tcPr>
          <w:p w:rsidR="000267A2" w:rsidRPr="005661AD" w:rsidRDefault="000267A2" w:rsidP="00752B1E">
            <w:pPr>
              <w:rPr>
                <w:b/>
              </w:rPr>
            </w:pPr>
            <w:r>
              <w:rPr>
                <w:b/>
              </w:rPr>
              <w:t>Kapcsolattartás és együttműködés</w:t>
            </w:r>
          </w:p>
        </w:tc>
        <w:tc>
          <w:tcPr>
            <w:tcW w:w="904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251</w:t>
            </w:r>
          </w:p>
        </w:tc>
        <w:tc>
          <w:tcPr>
            <w:tcW w:w="853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98%</w:t>
            </w:r>
          </w:p>
        </w:tc>
        <w:tc>
          <w:tcPr>
            <w:tcW w:w="960" w:type="dxa"/>
            <w:gridSpan w:val="3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833</w:t>
            </w:r>
          </w:p>
        </w:tc>
        <w:tc>
          <w:tcPr>
            <w:tcW w:w="883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89%</w:t>
            </w:r>
          </w:p>
        </w:tc>
        <w:tc>
          <w:tcPr>
            <w:tcW w:w="931" w:type="dxa"/>
            <w:gridSpan w:val="2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387</w:t>
            </w:r>
          </w:p>
        </w:tc>
        <w:tc>
          <w:tcPr>
            <w:tcW w:w="916" w:type="dxa"/>
            <w:gridSpan w:val="2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89%</w:t>
            </w:r>
          </w:p>
        </w:tc>
        <w:tc>
          <w:tcPr>
            <w:tcW w:w="907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394</w:t>
            </w:r>
          </w:p>
        </w:tc>
        <w:tc>
          <w:tcPr>
            <w:tcW w:w="799" w:type="dxa"/>
            <w:gridSpan w:val="2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90%</w:t>
            </w:r>
          </w:p>
        </w:tc>
        <w:tc>
          <w:tcPr>
            <w:tcW w:w="1417" w:type="dxa"/>
            <w:gridSpan w:val="2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1865</w:t>
            </w:r>
          </w:p>
        </w:tc>
        <w:tc>
          <w:tcPr>
            <w:tcW w:w="1699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2072</w:t>
            </w:r>
          </w:p>
        </w:tc>
        <w:tc>
          <w:tcPr>
            <w:tcW w:w="709" w:type="dxa"/>
            <w:gridSpan w:val="2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90%</w:t>
            </w:r>
          </w:p>
        </w:tc>
      </w:tr>
      <w:tr w:rsidR="000267A2" w:rsidTr="000267A2">
        <w:trPr>
          <w:gridAfter w:val="1"/>
          <w:wAfter w:w="142" w:type="dxa"/>
          <w:trHeight w:val="680"/>
        </w:trPr>
        <w:tc>
          <w:tcPr>
            <w:tcW w:w="4476" w:type="dxa"/>
            <w:vMerge w:val="restart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0267A2" w:rsidRDefault="000267A2" w:rsidP="00752B1E">
            <w:pPr>
              <w:pStyle w:val="NormlWeb"/>
              <w:spacing w:before="0" w:beforeAutospacing="0" w:after="0" w:afterAutospacing="0"/>
              <w:rPr>
                <w:b/>
                <w:bCs/>
                <w:i/>
                <w:iCs/>
                <w:sz w:val="32"/>
                <w:szCs w:val="28"/>
                <w:shd w:val="clear" w:color="auto" w:fill="E0E0E0"/>
              </w:rPr>
            </w:pPr>
            <w:r>
              <w:rPr>
                <w:b/>
                <w:bCs/>
                <w:i/>
                <w:iCs/>
                <w:sz w:val="32"/>
                <w:szCs w:val="28"/>
                <w:shd w:val="clear" w:color="auto" w:fill="E0E0E0"/>
              </w:rPr>
              <w:t>ÖSSZESEN</w:t>
            </w:r>
          </w:p>
          <w:p w:rsidR="000267A2" w:rsidRDefault="000267A2" w:rsidP="00752B1E">
            <w:pPr>
              <w:pStyle w:val="NormlWeb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  <w:shd w:val="clear" w:color="auto" w:fill="E0E0E0"/>
              </w:rPr>
            </w:pPr>
          </w:p>
        </w:tc>
        <w:tc>
          <w:tcPr>
            <w:tcW w:w="175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267A2" w:rsidRPr="00C47203" w:rsidRDefault="000267A2" w:rsidP="00752B1E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904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0267A2" w:rsidRPr="00C47203" w:rsidRDefault="000267A2" w:rsidP="00752B1E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3014</w:t>
            </w:r>
          </w:p>
        </w:tc>
        <w:tc>
          <w:tcPr>
            <w:tcW w:w="1847" w:type="dxa"/>
            <w:gridSpan w:val="4"/>
            <w:vAlign w:val="center"/>
          </w:tcPr>
          <w:p w:rsidR="000267A2" w:rsidRPr="00C47203" w:rsidRDefault="000267A2" w:rsidP="00752B1E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1401</w:t>
            </w:r>
          </w:p>
        </w:tc>
        <w:tc>
          <w:tcPr>
            <w:tcW w:w="1706" w:type="dxa"/>
            <w:gridSpan w:val="3"/>
            <w:vAlign w:val="center"/>
          </w:tcPr>
          <w:p w:rsidR="000267A2" w:rsidRPr="00C47203" w:rsidRDefault="000267A2" w:rsidP="00752B1E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1438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6757</w:t>
            </w:r>
          </w:p>
        </w:tc>
        <w:tc>
          <w:tcPr>
            <w:tcW w:w="1699" w:type="dxa"/>
            <w:vMerge w:val="restart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7583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89%</w:t>
            </w:r>
          </w:p>
        </w:tc>
      </w:tr>
      <w:tr w:rsidR="000267A2" w:rsidTr="000267A2">
        <w:trPr>
          <w:gridAfter w:val="1"/>
          <w:wAfter w:w="142" w:type="dxa"/>
          <w:trHeight w:val="477"/>
        </w:trPr>
        <w:tc>
          <w:tcPr>
            <w:tcW w:w="4476" w:type="dxa"/>
            <w:vMerge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0267A2" w:rsidRDefault="000267A2" w:rsidP="00752B1E">
            <w:pPr>
              <w:pStyle w:val="NormlWeb"/>
              <w:spacing w:before="0" w:beforeAutospacing="0" w:after="0" w:afterAutospacing="0"/>
              <w:rPr>
                <w:b/>
                <w:bCs/>
                <w:i/>
                <w:iCs/>
                <w:sz w:val="32"/>
                <w:szCs w:val="28"/>
                <w:shd w:val="clear" w:color="auto" w:fill="E0E0E0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267A2" w:rsidRDefault="000267A2" w:rsidP="00752B1E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96%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67A2" w:rsidRPr="00C47203" w:rsidRDefault="000267A2" w:rsidP="00752B1E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87%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</w:tcBorders>
            <w:vAlign w:val="center"/>
          </w:tcPr>
          <w:p w:rsidR="000267A2" w:rsidRPr="00C47203" w:rsidRDefault="000267A2" w:rsidP="00752B1E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88%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</w:tcBorders>
            <w:vAlign w:val="center"/>
          </w:tcPr>
          <w:p w:rsidR="000267A2" w:rsidRPr="00C47203" w:rsidRDefault="000267A2" w:rsidP="00752B1E">
            <w:pPr>
              <w:pStyle w:val="NormlWeb"/>
              <w:jc w:val="center"/>
              <w:rPr>
                <w:b/>
              </w:rPr>
            </w:pPr>
            <w:r>
              <w:rPr>
                <w:b/>
              </w:rPr>
              <w:t>90%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699" w:type="dxa"/>
            <w:vMerge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267A2" w:rsidTr="000267A2">
        <w:trPr>
          <w:gridAfter w:val="1"/>
          <w:wAfter w:w="142" w:type="dxa"/>
          <w:cantSplit/>
          <w:trHeight w:val="2128"/>
        </w:trPr>
        <w:tc>
          <w:tcPr>
            <w:tcW w:w="15454" w:type="dxa"/>
            <w:gridSpan w:val="19"/>
          </w:tcPr>
          <w:p w:rsidR="000267A2" w:rsidRDefault="000267A2" w:rsidP="00752B1E">
            <w:pPr>
              <w:pStyle w:val="NormlWeb"/>
              <w:spacing w:before="0" w:beforeAutospacing="0" w:after="0" w:afterAutospacing="0"/>
            </w:pPr>
            <w:r>
              <w:t xml:space="preserve">Feljegyzés: </w:t>
            </w:r>
          </w:p>
          <w:p w:rsidR="000267A2" w:rsidRDefault="000267A2" w:rsidP="00752B1E">
            <w:pPr>
              <w:pStyle w:val="NormlWeb"/>
              <w:spacing w:before="0" w:beforeAutospacing="0" w:after="0" w:afterAutospacing="0"/>
            </w:pPr>
            <w:r>
              <w:t xml:space="preserve">               </w:t>
            </w:r>
          </w:p>
          <w:p w:rsidR="000267A2" w:rsidRDefault="000267A2" w:rsidP="00752B1E">
            <w:pPr>
              <w:pStyle w:val="NormlWeb"/>
              <w:spacing w:before="0" w:beforeAutospacing="0" w:after="0" w:afterAutospacing="0"/>
            </w:pPr>
          </w:p>
          <w:p w:rsidR="000267A2" w:rsidRDefault="000267A2" w:rsidP="00752B1E">
            <w:pPr>
              <w:pStyle w:val="NormlWeb"/>
              <w:spacing w:before="0" w:beforeAutospacing="0" w:after="0" w:afterAutospacing="0"/>
            </w:pPr>
          </w:p>
          <w:p w:rsidR="000267A2" w:rsidRDefault="000267A2" w:rsidP="00752B1E">
            <w:pPr>
              <w:pStyle w:val="NormlWeb"/>
              <w:spacing w:before="0" w:beforeAutospacing="0" w:after="0" w:afterAutospacing="0"/>
            </w:pPr>
          </w:p>
        </w:tc>
      </w:tr>
    </w:tbl>
    <w:p w:rsidR="000267A2" w:rsidRDefault="000267A2" w:rsidP="000267A2"/>
    <w:p w:rsidR="000267A2" w:rsidRDefault="000267A2" w:rsidP="000267A2"/>
    <w:tbl>
      <w:tblPr>
        <w:tblW w:w="15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9"/>
        <w:gridCol w:w="1727"/>
        <w:gridCol w:w="1779"/>
        <w:gridCol w:w="1661"/>
        <w:gridCol w:w="1552"/>
        <w:gridCol w:w="1608"/>
        <w:gridCol w:w="1460"/>
        <w:gridCol w:w="877"/>
      </w:tblGrid>
      <w:tr w:rsidR="000267A2" w:rsidTr="000267A2">
        <w:trPr>
          <w:cantSplit/>
          <w:trHeight w:val="359"/>
        </w:trPr>
        <w:tc>
          <w:tcPr>
            <w:tcW w:w="15922" w:type="dxa"/>
            <w:gridSpan w:val="8"/>
            <w:tcBorders>
              <w:bottom w:val="single" w:sz="4" w:space="0" w:color="auto"/>
            </w:tcBorders>
            <w:shd w:val="clear" w:color="auto" w:fill="E0E0E0"/>
          </w:tcPr>
          <w:p w:rsidR="000267A2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Intézményvezető teljesítményértékelése </w:t>
            </w:r>
          </w:p>
          <w:p w:rsidR="000267A2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267A2" w:rsidTr="000267A2">
        <w:trPr>
          <w:cantSplit/>
          <w:trHeight w:val="707"/>
        </w:trPr>
        <w:tc>
          <w:tcPr>
            <w:tcW w:w="5259" w:type="dxa"/>
            <w:tcBorders>
              <w:bottom w:val="single" w:sz="4" w:space="0" w:color="auto"/>
            </w:tcBorders>
            <w:shd w:val="clear" w:color="auto" w:fill="E0E0E0"/>
          </w:tcPr>
          <w:p w:rsidR="000267A2" w:rsidRDefault="000267A2" w:rsidP="00752B1E">
            <w:pPr>
              <w:pStyle w:val="Norm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Az értékelt vezető neve: </w:t>
            </w:r>
          </w:p>
          <w:p w:rsidR="000267A2" w:rsidRDefault="000267A2" w:rsidP="00752B1E">
            <w:pPr>
              <w:pStyle w:val="Norm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Némethné Keszthelyi Andrea</w:t>
            </w:r>
          </w:p>
          <w:p w:rsidR="000267A2" w:rsidRDefault="000267A2" w:rsidP="00752B1E">
            <w:pPr>
              <w:pStyle w:val="Norm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6719" w:type="dxa"/>
            <w:gridSpan w:val="4"/>
            <w:shd w:val="clear" w:color="auto" w:fill="E0E0E0"/>
            <w:vAlign w:val="center"/>
          </w:tcPr>
          <w:p w:rsidR="000267A2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8"/>
              </w:rPr>
              <w:t>Értékelések</w:t>
            </w:r>
          </w:p>
        </w:tc>
        <w:tc>
          <w:tcPr>
            <w:tcW w:w="3944" w:type="dxa"/>
            <w:gridSpan w:val="3"/>
            <w:shd w:val="clear" w:color="auto" w:fill="E0E0E0"/>
            <w:vAlign w:val="center"/>
          </w:tcPr>
          <w:p w:rsidR="000267A2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267A2" w:rsidTr="000267A2">
        <w:trPr>
          <w:cantSplit/>
          <w:trHeight w:val="565"/>
        </w:trPr>
        <w:tc>
          <w:tcPr>
            <w:tcW w:w="5259" w:type="dxa"/>
            <w:shd w:val="clear" w:color="auto" w:fill="E0E0E0"/>
            <w:vAlign w:val="center"/>
          </w:tcPr>
          <w:p w:rsidR="000267A2" w:rsidRPr="00DC3125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 w:rsidRPr="00DC3125">
              <w:rPr>
                <w:b/>
                <w:iCs/>
                <w:sz w:val="28"/>
                <w:szCs w:val="28"/>
              </w:rPr>
              <w:t>Az értékelés területei</w:t>
            </w:r>
          </w:p>
        </w:tc>
        <w:tc>
          <w:tcPr>
            <w:tcW w:w="3506" w:type="dxa"/>
            <w:gridSpan w:val="2"/>
            <w:shd w:val="clear" w:color="auto" w:fill="E0E0E0"/>
            <w:vAlign w:val="center"/>
          </w:tcPr>
          <w:p w:rsidR="000267A2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Önértékelés</w:t>
            </w:r>
          </w:p>
        </w:tc>
        <w:tc>
          <w:tcPr>
            <w:tcW w:w="3213" w:type="dxa"/>
            <w:gridSpan w:val="2"/>
            <w:shd w:val="clear" w:color="auto" w:fill="E0E0E0"/>
            <w:vAlign w:val="center"/>
          </w:tcPr>
          <w:p w:rsidR="000267A2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Tagóvoda-vezetők</w:t>
            </w:r>
          </w:p>
        </w:tc>
        <w:tc>
          <w:tcPr>
            <w:tcW w:w="1608" w:type="dxa"/>
            <w:shd w:val="clear" w:color="auto" w:fill="E0E0E0"/>
            <w:vAlign w:val="center"/>
          </w:tcPr>
          <w:p w:rsidR="000267A2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Elnök értékelése</w:t>
            </w:r>
          </w:p>
        </w:tc>
        <w:tc>
          <w:tcPr>
            <w:tcW w:w="1460" w:type="dxa"/>
            <w:shd w:val="clear" w:color="auto" w:fill="E0E0E0"/>
            <w:vAlign w:val="center"/>
          </w:tcPr>
          <w:p w:rsidR="000267A2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Összes pontszám</w:t>
            </w:r>
          </w:p>
        </w:tc>
        <w:tc>
          <w:tcPr>
            <w:tcW w:w="877" w:type="dxa"/>
            <w:shd w:val="clear" w:color="auto" w:fill="E0E0E0"/>
            <w:vAlign w:val="center"/>
          </w:tcPr>
          <w:p w:rsidR="000267A2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</w:tr>
      <w:tr w:rsidR="000267A2" w:rsidTr="000267A2">
        <w:trPr>
          <w:trHeight w:val="572"/>
        </w:trPr>
        <w:tc>
          <w:tcPr>
            <w:tcW w:w="5259" w:type="dxa"/>
            <w:shd w:val="clear" w:color="auto" w:fill="E0E0E0"/>
            <w:vAlign w:val="center"/>
          </w:tcPr>
          <w:p w:rsidR="000267A2" w:rsidRPr="00DC3125" w:rsidRDefault="000267A2" w:rsidP="00752B1E">
            <w:pPr>
              <w:pStyle w:val="NormlWeb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  <w:r w:rsidRPr="00DC3125">
              <w:rPr>
                <w:b/>
                <w:bCs/>
                <w:iCs/>
                <w:sz w:val="28"/>
                <w:szCs w:val="28"/>
              </w:rPr>
              <w:t>Szakmai munka</w:t>
            </w:r>
          </w:p>
        </w:tc>
        <w:tc>
          <w:tcPr>
            <w:tcW w:w="1727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779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93%</w:t>
            </w:r>
          </w:p>
        </w:tc>
        <w:tc>
          <w:tcPr>
            <w:tcW w:w="1661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438</w:t>
            </w:r>
          </w:p>
        </w:tc>
        <w:tc>
          <w:tcPr>
            <w:tcW w:w="1552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97%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:rsidR="000267A2" w:rsidRPr="0026175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1753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460" w:type="dxa"/>
            <w:shd w:val="clear" w:color="auto" w:fill="BFBFBF" w:themeFill="background1" w:themeFillShade="BF"/>
            <w:vAlign w:val="center"/>
          </w:tcPr>
          <w:p w:rsidR="000267A2" w:rsidRPr="00261753" w:rsidRDefault="000267A2" w:rsidP="00752B1E">
            <w:pPr>
              <w:pStyle w:val="NormlWeb"/>
              <w:jc w:val="center"/>
              <w:rPr>
                <w:b/>
                <w:sz w:val="28"/>
                <w:szCs w:val="28"/>
              </w:rPr>
            </w:pPr>
            <w:r w:rsidRPr="00261753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877" w:type="dxa"/>
            <w:shd w:val="clear" w:color="auto" w:fill="BFBFBF" w:themeFill="background1" w:themeFillShade="BF"/>
            <w:vAlign w:val="center"/>
          </w:tcPr>
          <w:p w:rsidR="000267A2" w:rsidRPr="0026175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1753">
              <w:rPr>
                <w:b/>
                <w:sz w:val="28"/>
                <w:szCs w:val="28"/>
              </w:rPr>
              <w:t>78%</w:t>
            </w:r>
          </w:p>
        </w:tc>
      </w:tr>
      <w:tr w:rsidR="000267A2" w:rsidTr="000267A2">
        <w:trPr>
          <w:trHeight w:val="572"/>
        </w:trPr>
        <w:tc>
          <w:tcPr>
            <w:tcW w:w="5259" w:type="dxa"/>
            <w:shd w:val="clear" w:color="auto" w:fill="E0E0E0"/>
            <w:vAlign w:val="center"/>
          </w:tcPr>
          <w:p w:rsidR="000267A2" w:rsidRPr="00DC3125" w:rsidRDefault="000267A2" w:rsidP="00752B1E">
            <w:pPr>
              <w:pStyle w:val="Norm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C3125">
              <w:rPr>
                <w:b/>
                <w:sz w:val="28"/>
                <w:szCs w:val="28"/>
              </w:rPr>
              <w:t>Gyakorlati munka</w:t>
            </w:r>
          </w:p>
        </w:tc>
        <w:tc>
          <w:tcPr>
            <w:tcW w:w="1727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1779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93%</w:t>
            </w:r>
          </w:p>
        </w:tc>
        <w:tc>
          <w:tcPr>
            <w:tcW w:w="1661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577</w:t>
            </w:r>
          </w:p>
        </w:tc>
        <w:tc>
          <w:tcPr>
            <w:tcW w:w="1552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96%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:rsidR="000267A2" w:rsidRPr="0026175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1753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460" w:type="dxa"/>
            <w:shd w:val="clear" w:color="auto" w:fill="BFBFBF" w:themeFill="background1" w:themeFillShade="BF"/>
            <w:vAlign w:val="center"/>
          </w:tcPr>
          <w:p w:rsidR="000267A2" w:rsidRPr="00261753" w:rsidRDefault="000267A2" w:rsidP="00752B1E">
            <w:pPr>
              <w:pStyle w:val="NormlWeb"/>
              <w:jc w:val="center"/>
              <w:rPr>
                <w:b/>
                <w:sz w:val="28"/>
                <w:szCs w:val="28"/>
              </w:rPr>
            </w:pPr>
            <w:r w:rsidRPr="00261753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877" w:type="dxa"/>
            <w:shd w:val="clear" w:color="auto" w:fill="BFBFBF" w:themeFill="background1" w:themeFillShade="BF"/>
            <w:vAlign w:val="center"/>
          </w:tcPr>
          <w:p w:rsidR="000267A2" w:rsidRPr="0026175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1753">
              <w:rPr>
                <w:b/>
                <w:sz w:val="28"/>
                <w:szCs w:val="28"/>
              </w:rPr>
              <w:t>75%</w:t>
            </w:r>
          </w:p>
        </w:tc>
      </w:tr>
      <w:tr w:rsidR="000267A2" w:rsidTr="000267A2">
        <w:trPr>
          <w:trHeight w:val="572"/>
        </w:trPr>
        <w:tc>
          <w:tcPr>
            <w:tcW w:w="5259" w:type="dxa"/>
            <w:shd w:val="clear" w:color="auto" w:fill="E0E0E0"/>
            <w:vAlign w:val="center"/>
          </w:tcPr>
          <w:p w:rsidR="000267A2" w:rsidRPr="00DC3125" w:rsidRDefault="000267A2" w:rsidP="00752B1E">
            <w:pPr>
              <w:pStyle w:val="Norm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Felelősség és hivatástudat</w:t>
            </w:r>
          </w:p>
        </w:tc>
        <w:tc>
          <w:tcPr>
            <w:tcW w:w="1727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779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98%</w:t>
            </w:r>
          </w:p>
        </w:tc>
        <w:tc>
          <w:tcPr>
            <w:tcW w:w="1661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439</w:t>
            </w:r>
          </w:p>
        </w:tc>
        <w:tc>
          <w:tcPr>
            <w:tcW w:w="1552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98%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:rsidR="000267A2" w:rsidRPr="0026175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1753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460" w:type="dxa"/>
            <w:shd w:val="clear" w:color="auto" w:fill="BFBFBF" w:themeFill="background1" w:themeFillShade="BF"/>
            <w:vAlign w:val="center"/>
          </w:tcPr>
          <w:p w:rsidR="000267A2" w:rsidRPr="00261753" w:rsidRDefault="000267A2" w:rsidP="00752B1E">
            <w:pPr>
              <w:pStyle w:val="NormlWeb"/>
              <w:jc w:val="center"/>
              <w:rPr>
                <w:b/>
                <w:sz w:val="28"/>
                <w:szCs w:val="28"/>
              </w:rPr>
            </w:pPr>
            <w:r w:rsidRPr="00261753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877" w:type="dxa"/>
            <w:shd w:val="clear" w:color="auto" w:fill="BFBFBF" w:themeFill="background1" w:themeFillShade="BF"/>
            <w:vAlign w:val="center"/>
          </w:tcPr>
          <w:p w:rsidR="000267A2" w:rsidRPr="0026175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1753">
              <w:rPr>
                <w:b/>
                <w:sz w:val="28"/>
                <w:szCs w:val="28"/>
              </w:rPr>
              <w:t>76%</w:t>
            </w:r>
          </w:p>
        </w:tc>
      </w:tr>
      <w:tr w:rsidR="000267A2" w:rsidTr="000267A2">
        <w:trPr>
          <w:trHeight w:val="572"/>
        </w:trPr>
        <w:tc>
          <w:tcPr>
            <w:tcW w:w="5259" w:type="dxa"/>
            <w:shd w:val="clear" w:color="auto" w:fill="E0E0E0"/>
            <w:vAlign w:val="center"/>
          </w:tcPr>
          <w:p w:rsidR="000267A2" w:rsidRPr="00DC3125" w:rsidRDefault="000267A2" w:rsidP="00752B1E">
            <w:pPr>
              <w:pStyle w:val="Norm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Problémamegoldó képesség</w:t>
            </w:r>
          </w:p>
        </w:tc>
        <w:tc>
          <w:tcPr>
            <w:tcW w:w="1727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779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98%</w:t>
            </w:r>
          </w:p>
        </w:tc>
        <w:tc>
          <w:tcPr>
            <w:tcW w:w="1661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241</w:t>
            </w:r>
          </w:p>
        </w:tc>
        <w:tc>
          <w:tcPr>
            <w:tcW w:w="1552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96%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:rsidR="000267A2" w:rsidRPr="0026175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1753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460" w:type="dxa"/>
            <w:shd w:val="clear" w:color="auto" w:fill="BFBFBF" w:themeFill="background1" w:themeFillShade="BF"/>
            <w:vAlign w:val="center"/>
          </w:tcPr>
          <w:p w:rsidR="000267A2" w:rsidRPr="00261753" w:rsidRDefault="000267A2" w:rsidP="00752B1E">
            <w:pPr>
              <w:pStyle w:val="NormlWeb"/>
              <w:jc w:val="center"/>
              <w:rPr>
                <w:b/>
                <w:sz w:val="28"/>
                <w:szCs w:val="28"/>
              </w:rPr>
            </w:pPr>
            <w:r w:rsidRPr="00261753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77" w:type="dxa"/>
            <w:shd w:val="clear" w:color="auto" w:fill="BFBFBF" w:themeFill="background1" w:themeFillShade="BF"/>
            <w:vAlign w:val="center"/>
          </w:tcPr>
          <w:p w:rsidR="000267A2" w:rsidRPr="0026175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1753">
              <w:rPr>
                <w:b/>
                <w:sz w:val="28"/>
                <w:szCs w:val="28"/>
              </w:rPr>
              <w:t>74%</w:t>
            </w:r>
          </w:p>
        </w:tc>
      </w:tr>
      <w:tr w:rsidR="000267A2" w:rsidTr="000267A2">
        <w:trPr>
          <w:trHeight w:val="572"/>
        </w:trPr>
        <w:tc>
          <w:tcPr>
            <w:tcW w:w="5259" w:type="dxa"/>
            <w:shd w:val="clear" w:color="auto" w:fill="E0E0E0"/>
            <w:vAlign w:val="center"/>
          </w:tcPr>
          <w:p w:rsidR="000267A2" w:rsidRPr="00DC3125" w:rsidRDefault="000267A2" w:rsidP="00752B1E">
            <w:pPr>
              <w:pStyle w:val="Norm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Kapcsolattartás</w:t>
            </w:r>
          </w:p>
        </w:tc>
        <w:tc>
          <w:tcPr>
            <w:tcW w:w="1727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779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92%</w:t>
            </w:r>
          </w:p>
        </w:tc>
        <w:tc>
          <w:tcPr>
            <w:tcW w:w="1661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438</w:t>
            </w:r>
          </w:p>
        </w:tc>
        <w:tc>
          <w:tcPr>
            <w:tcW w:w="1552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97%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:rsidR="000267A2" w:rsidRPr="0026175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1753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1460" w:type="dxa"/>
            <w:shd w:val="clear" w:color="auto" w:fill="BFBFBF" w:themeFill="background1" w:themeFillShade="BF"/>
            <w:vAlign w:val="center"/>
          </w:tcPr>
          <w:p w:rsidR="000267A2" w:rsidRPr="00261753" w:rsidRDefault="000267A2" w:rsidP="00752B1E">
            <w:pPr>
              <w:pStyle w:val="NormlWeb"/>
              <w:jc w:val="center"/>
              <w:rPr>
                <w:b/>
                <w:sz w:val="28"/>
                <w:szCs w:val="28"/>
              </w:rPr>
            </w:pPr>
            <w:r w:rsidRPr="00261753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877" w:type="dxa"/>
            <w:shd w:val="clear" w:color="auto" w:fill="BFBFBF" w:themeFill="background1" w:themeFillShade="BF"/>
            <w:vAlign w:val="center"/>
          </w:tcPr>
          <w:p w:rsidR="000267A2" w:rsidRPr="0026175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1753">
              <w:rPr>
                <w:b/>
                <w:sz w:val="28"/>
                <w:szCs w:val="28"/>
              </w:rPr>
              <w:t>74%</w:t>
            </w:r>
          </w:p>
        </w:tc>
      </w:tr>
      <w:tr w:rsidR="000267A2" w:rsidTr="000267A2">
        <w:trPr>
          <w:trHeight w:val="572"/>
        </w:trPr>
        <w:tc>
          <w:tcPr>
            <w:tcW w:w="5259" w:type="dxa"/>
            <w:shd w:val="clear" w:color="auto" w:fill="E0E0E0"/>
            <w:vAlign w:val="center"/>
          </w:tcPr>
          <w:p w:rsidR="000267A2" w:rsidRPr="00DC3125" w:rsidRDefault="000267A2" w:rsidP="00752B1E">
            <w:pPr>
              <w:pStyle w:val="Norm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Pontosság, szorgalom, igyekezet</w:t>
            </w:r>
          </w:p>
        </w:tc>
        <w:tc>
          <w:tcPr>
            <w:tcW w:w="1727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779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97%</w:t>
            </w:r>
          </w:p>
        </w:tc>
        <w:tc>
          <w:tcPr>
            <w:tcW w:w="1661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1552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96%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:rsidR="000267A2" w:rsidRPr="0026175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1753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460" w:type="dxa"/>
            <w:shd w:val="clear" w:color="auto" w:fill="BFBFBF" w:themeFill="background1" w:themeFillShade="BF"/>
            <w:vAlign w:val="center"/>
          </w:tcPr>
          <w:p w:rsidR="000267A2" w:rsidRPr="00261753" w:rsidRDefault="000267A2" w:rsidP="00752B1E">
            <w:pPr>
              <w:pStyle w:val="NormlWeb"/>
              <w:jc w:val="center"/>
              <w:rPr>
                <w:b/>
                <w:sz w:val="28"/>
                <w:szCs w:val="28"/>
              </w:rPr>
            </w:pPr>
            <w:r w:rsidRPr="00261753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877" w:type="dxa"/>
            <w:shd w:val="clear" w:color="auto" w:fill="BFBFBF" w:themeFill="background1" w:themeFillShade="BF"/>
            <w:vAlign w:val="center"/>
          </w:tcPr>
          <w:p w:rsidR="000267A2" w:rsidRPr="0026175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1753">
              <w:rPr>
                <w:b/>
                <w:sz w:val="28"/>
                <w:szCs w:val="28"/>
              </w:rPr>
              <w:t>75%</w:t>
            </w:r>
          </w:p>
        </w:tc>
      </w:tr>
      <w:tr w:rsidR="000267A2" w:rsidTr="000267A2">
        <w:trPr>
          <w:trHeight w:val="572"/>
        </w:trPr>
        <w:tc>
          <w:tcPr>
            <w:tcW w:w="5259" w:type="dxa"/>
            <w:shd w:val="clear" w:color="auto" w:fill="E0E0E0"/>
            <w:vAlign w:val="center"/>
          </w:tcPr>
          <w:p w:rsidR="000267A2" w:rsidRPr="00DC3125" w:rsidRDefault="000267A2" w:rsidP="00752B1E">
            <w:pPr>
              <w:pStyle w:val="Norm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Vezetői színvonal</w:t>
            </w:r>
          </w:p>
        </w:tc>
        <w:tc>
          <w:tcPr>
            <w:tcW w:w="1727" w:type="dxa"/>
            <w:tcBorders>
              <w:bottom w:val="single" w:sz="12" w:space="0" w:color="auto"/>
            </w:tcBorders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284</w:t>
            </w: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95%</w:t>
            </w:r>
          </w:p>
        </w:tc>
        <w:tc>
          <w:tcPr>
            <w:tcW w:w="1661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1451</w:t>
            </w:r>
          </w:p>
        </w:tc>
        <w:tc>
          <w:tcPr>
            <w:tcW w:w="1552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97%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:rsidR="000267A2" w:rsidRPr="0026175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1753">
              <w:rPr>
                <w:b/>
                <w:sz w:val="28"/>
                <w:szCs w:val="28"/>
              </w:rPr>
              <w:t>236</w:t>
            </w:r>
          </w:p>
        </w:tc>
        <w:tc>
          <w:tcPr>
            <w:tcW w:w="1460" w:type="dxa"/>
            <w:shd w:val="clear" w:color="auto" w:fill="BFBFBF" w:themeFill="background1" w:themeFillShade="BF"/>
            <w:vAlign w:val="center"/>
          </w:tcPr>
          <w:p w:rsidR="000267A2" w:rsidRPr="00261753" w:rsidRDefault="000267A2" w:rsidP="00752B1E">
            <w:pPr>
              <w:pStyle w:val="NormlWeb"/>
              <w:jc w:val="center"/>
              <w:rPr>
                <w:b/>
                <w:sz w:val="28"/>
                <w:szCs w:val="28"/>
              </w:rPr>
            </w:pPr>
            <w:r w:rsidRPr="00261753"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877" w:type="dxa"/>
            <w:shd w:val="clear" w:color="auto" w:fill="BFBFBF" w:themeFill="background1" w:themeFillShade="BF"/>
            <w:vAlign w:val="center"/>
          </w:tcPr>
          <w:p w:rsidR="000267A2" w:rsidRPr="0026175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1753">
              <w:rPr>
                <w:b/>
                <w:sz w:val="28"/>
                <w:szCs w:val="28"/>
              </w:rPr>
              <w:t>79%</w:t>
            </w:r>
          </w:p>
        </w:tc>
      </w:tr>
      <w:tr w:rsidR="000267A2" w:rsidTr="000267A2">
        <w:trPr>
          <w:trHeight w:val="572"/>
        </w:trPr>
        <w:tc>
          <w:tcPr>
            <w:tcW w:w="5259" w:type="dxa"/>
            <w:shd w:val="clear" w:color="auto" w:fill="E0E0E0"/>
            <w:vAlign w:val="center"/>
          </w:tcPr>
          <w:p w:rsidR="000267A2" w:rsidRPr="00DC3125" w:rsidRDefault="000267A2" w:rsidP="00752B1E">
            <w:pPr>
              <w:pStyle w:val="Norm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Vezetői szervezés</w:t>
            </w:r>
          </w:p>
        </w:tc>
        <w:tc>
          <w:tcPr>
            <w:tcW w:w="1727" w:type="dxa"/>
            <w:tcBorders>
              <w:bottom w:val="single" w:sz="12" w:space="0" w:color="auto"/>
            </w:tcBorders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95%</w:t>
            </w:r>
          </w:p>
        </w:tc>
        <w:tc>
          <w:tcPr>
            <w:tcW w:w="1661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970</w:t>
            </w:r>
          </w:p>
        </w:tc>
        <w:tc>
          <w:tcPr>
            <w:tcW w:w="1552" w:type="dxa"/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97%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:rsidR="000267A2" w:rsidRPr="0026175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1753">
              <w:rPr>
                <w:b/>
                <w:sz w:val="28"/>
                <w:szCs w:val="28"/>
              </w:rPr>
              <w:t>141</w:t>
            </w:r>
          </w:p>
        </w:tc>
        <w:tc>
          <w:tcPr>
            <w:tcW w:w="1460" w:type="dxa"/>
            <w:shd w:val="clear" w:color="auto" w:fill="BFBFBF" w:themeFill="background1" w:themeFillShade="BF"/>
            <w:vAlign w:val="center"/>
          </w:tcPr>
          <w:p w:rsidR="000267A2" w:rsidRPr="00261753" w:rsidRDefault="000267A2" w:rsidP="00752B1E">
            <w:pPr>
              <w:pStyle w:val="NormlWeb"/>
              <w:jc w:val="center"/>
              <w:rPr>
                <w:b/>
                <w:sz w:val="28"/>
                <w:szCs w:val="28"/>
              </w:rPr>
            </w:pPr>
            <w:r w:rsidRPr="00261753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877" w:type="dxa"/>
            <w:shd w:val="clear" w:color="auto" w:fill="BFBFBF" w:themeFill="background1" w:themeFillShade="BF"/>
            <w:vAlign w:val="center"/>
          </w:tcPr>
          <w:p w:rsidR="000267A2" w:rsidRPr="0026175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1753">
              <w:rPr>
                <w:b/>
                <w:sz w:val="28"/>
                <w:szCs w:val="28"/>
              </w:rPr>
              <w:t>71%</w:t>
            </w:r>
          </w:p>
        </w:tc>
      </w:tr>
      <w:tr w:rsidR="000267A2" w:rsidTr="000267A2">
        <w:trPr>
          <w:trHeight w:val="636"/>
        </w:trPr>
        <w:tc>
          <w:tcPr>
            <w:tcW w:w="5259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0267A2" w:rsidRDefault="000267A2" w:rsidP="00752B1E">
            <w:pPr>
              <w:pStyle w:val="NormlWeb"/>
              <w:spacing w:before="0" w:beforeAutospacing="0" w:after="0" w:afterAutospacing="0"/>
              <w:rPr>
                <w:b/>
                <w:bCs/>
                <w:i/>
                <w:iCs/>
                <w:sz w:val="32"/>
                <w:szCs w:val="28"/>
                <w:shd w:val="clear" w:color="auto" w:fill="E0E0E0"/>
              </w:rPr>
            </w:pPr>
            <w:r>
              <w:rPr>
                <w:b/>
                <w:bCs/>
                <w:i/>
                <w:iCs/>
                <w:sz w:val="32"/>
                <w:szCs w:val="28"/>
                <w:shd w:val="clear" w:color="auto" w:fill="E0E0E0"/>
              </w:rPr>
              <w:t>ÖSSZESEN</w:t>
            </w:r>
          </w:p>
          <w:p w:rsidR="000267A2" w:rsidRDefault="000267A2" w:rsidP="00752B1E">
            <w:pPr>
              <w:pStyle w:val="NormlWeb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  <w:shd w:val="clear" w:color="auto" w:fill="E0E0E0"/>
              </w:rPr>
            </w:pP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948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95%</w:t>
            </w:r>
          </w:p>
        </w:tc>
        <w:tc>
          <w:tcPr>
            <w:tcW w:w="16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4842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0267A2" w:rsidRPr="00C4720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97%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:rsidR="000267A2" w:rsidRPr="0026175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1753">
              <w:rPr>
                <w:b/>
                <w:sz w:val="28"/>
                <w:szCs w:val="28"/>
              </w:rPr>
              <w:t>754</w:t>
            </w:r>
          </w:p>
        </w:tc>
        <w:tc>
          <w:tcPr>
            <w:tcW w:w="1460" w:type="dxa"/>
            <w:shd w:val="clear" w:color="auto" w:fill="BFBFBF" w:themeFill="background1" w:themeFillShade="BF"/>
            <w:vAlign w:val="center"/>
          </w:tcPr>
          <w:p w:rsidR="000267A2" w:rsidRPr="00261753" w:rsidRDefault="000267A2" w:rsidP="00752B1E">
            <w:pPr>
              <w:pStyle w:val="NormlWeb"/>
              <w:jc w:val="center"/>
              <w:rPr>
                <w:b/>
                <w:sz w:val="28"/>
                <w:szCs w:val="28"/>
              </w:rPr>
            </w:pPr>
            <w:r w:rsidRPr="00261753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877" w:type="dxa"/>
            <w:shd w:val="clear" w:color="auto" w:fill="BFBFBF" w:themeFill="background1" w:themeFillShade="BF"/>
            <w:vAlign w:val="center"/>
          </w:tcPr>
          <w:p w:rsidR="000267A2" w:rsidRPr="00261753" w:rsidRDefault="000267A2" w:rsidP="00752B1E">
            <w:pPr>
              <w:pStyle w:val="Norm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1753">
              <w:rPr>
                <w:b/>
                <w:sz w:val="28"/>
                <w:szCs w:val="28"/>
              </w:rPr>
              <w:t>75%</w:t>
            </w:r>
          </w:p>
        </w:tc>
      </w:tr>
      <w:tr w:rsidR="000267A2" w:rsidTr="000267A2">
        <w:trPr>
          <w:cantSplit/>
          <w:trHeight w:val="1004"/>
        </w:trPr>
        <w:tc>
          <w:tcPr>
            <w:tcW w:w="15922" w:type="dxa"/>
            <w:gridSpan w:val="8"/>
          </w:tcPr>
          <w:p w:rsidR="000267A2" w:rsidRDefault="000267A2" w:rsidP="00752B1E">
            <w:pPr>
              <w:pStyle w:val="NormlWeb"/>
              <w:spacing w:before="0" w:beforeAutospacing="0" w:after="0" w:afterAutospacing="0"/>
            </w:pPr>
            <w:r>
              <w:t xml:space="preserve">Feljegyzés: </w:t>
            </w:r>
          </w:p>
          <w:p w:rsidR="000267A2" w:rsidRDefault="000267A2" w:rsidP="00752B1E">
            <w:pPr>
              <w:pStyle w:val="NormlWeb"/>
              <w:spacing w:before="0" w:beforeAutospacing="0" w:after="0" w:afterAutospacing="0"/>
            </w:pPr>
          </w:p>
          <w:p w:rsidR="000267A2" w:rsidRDefault="000267A2" w:rsidP="00752B1E">
            <w:pPr>
              <w:pStyle w:val="NormlWeb"/>
              <w:spacing w:before="0" w:beforeAutospacing="0" w:after="0" w:afterAutospacing="0"/>
            </w:pPr>
          </w:p>
          <w:p w:rsidR="000267A2" w:rsidRDefault="000267A2" w:rsidP="00752B1E">
            <w:pPr>
              <w:pStyle w:val="NormlWeb"/>
              <w:spacing w:before="0" w:beforeAutospacing="0" w:after="0" w:afterAutospacing="0"/>
            </w:pPr>
          </w:p>
          <w:p w:rsidR="000267A2" w:rsidRDefault="000267A2" w:rsidP="00752B1E">
            <w:pPr>
              <w:pStyle w:val="NormlWeb"/>
              <w:spacing w:before="0" w:beforeAutospacing="0" w:after="0" w:afterAutospacing="0"/>
            </w:pPr>
          </w:p>
          <w:p w:rsidR="000267A2" w:rsidRDefault="000267A2" w:rsidP="00752B1E">
            <w:pPr>
              <w:pStyle w:val="NormlWeb"/>
              <w:spacing w:before="0" w:beforeAutospacing="0" w:after="0" w:afterAutospacing="0"/>
            </w:pPr>
          </w:p>
          <w:p w:rsidR="000267A2" w:rsidRDefault="000267A2" w:rsidP="00752B1E">
            <w:pPr>
              <w:pStyle w:val="NormlWeb"/>
              <w:spacing w:before="0" w:beforeAutospacing="0" w:after="0" w:afterAutospacing="0"/>
            </w:pPr>
          </w:p>
        </w:tc>
      </w:tr>
    </w:tbl>
    <w:p w:rsidR="000267A2" w:rsidRDefault="000267A2" w:rsidP="000D79C4">
      <w:pPr>
        <w:spacing w:line="276" w:lineRule="auto"/>
        <w:ind w:left="1440"/>
        <w:jc w:val="both"/>
        <w:rPr>
          <w:b/>
          <w:sz w:val="28"/>
          <w:szCs w:val="28"/>
        </w:rPr>
        <w:sectPr w:rsidR="000267A2" w:rsidSect="000267A2">
          <w:pgSz w:w="16838" w:h="11906" w:orient="landscape"/>
          <w:pgMar w:top="709" w:right="1134" w:bottom="851" w:left="1134" w:header="708" w:footer="708" w:gutter="0"/>
          <w:cols w:space="708"/>
          <w:docGrid w:linePitch="326"/>
        </w:sectPr>
      </w:pPr>
    </w:p>
    <w:p w:rsidR="00F805DD" w:rsidRDefault="00F805DD" w:rsidP="000D79C4">
      <w:pPr>
        <w:spacing w:line="276" w:lineRule="auto"/>
        <w:ind w:left="1440"/>
        <w:jc w:val="both"/>
        <w:rPr>
          <w:b/>
          <w:sz w:val="28"/>
          <w:szCs w:val="28"/>
        </w:rPr>
      </w:pPr>
    </w:p>
    <w:p w:rsidR="001E71F2" w:rsidRDefault="001E71F2" w:rsidP="00D04CFB">
      <w:pPr>
        <w:jc w:val="both"/>
        <w:rPr>
          <w:sz w:val="28"/>
          <w:szCs w:val="28"/>
        </w:rPr>
      </w:pPr>
    </w:p>
    <w:p w:rsidR="000267A2" w:rsidRDefault="000267A2" w:rsidP="00D04CFB">
      <w:pPr>
        <w:jc w:val="both"/>
        <w:rPr>
          <w:sz w:val="28"/>
          <w:szCs w:val="28"/>
        </w:rPr>
      </w:pPr>
    </w:p>
    <w:p w:rsidR="001E71F2" w:rsidRDefault="001E71F2" w:rsidP="00D04CFB">
      <w:pPr>
        <w:jc w:val="both"/>
        <w:rPr>
          <w:sz w:val="28"/>
          <w:szCs w:val="28"/>
        </w:rPr>
      </w:pPr>
    </w:p>
    <w:p w:rsidR="001E71F2" w:rsidRDefault="001E71F2" w:rsidP="00D04CFB">
      <w:pPr>
        <w:jc w:val="both"/>
        <w:rPr>
          <w:sz w:val="28"/>
          <w:szCs w:val="28"/>
        </w:rPr>
      </w:pPr>
    </w:p>
    <w:p w:rsidR="001E71F2" w:rsidRDefault="001E71F2" w:rsidP="00D04CFB">
      <w:pPr>
        <w:jc w:val="both"/>
        <w:rPr>
          <w:sz w:val="28"/>
          <w:szCs w:val="28"/>
        </w:rPr>
      </w:pPr>
    </w:p>
    <w:p w:rsidR="001E71F2" w:rsidRDefault="001E71F2" w:rsidP="00D04CFB">
      <w:pPr>
        <w:jc w:val="both"/>
        <w:rPr>
          <w:sz w:val="28"/>
          <w:szCs w:val="28"/>
        </w:rPr>
      </w:pPr>
    </w:p>
    <w:p w:rsidR="001E71F2" w:rsidRDefault="001E71F2" w:rsidP="00D04CFB">
      <w:pPr>
        <w:jc w:val="both"/>
        <w:rPr>
          <w:sz w:val="28"/>
          <w:szCs w:val="28"/>
        </w:rPr>
      </w:pPr>
    </w:p>
    <w:p w:rsidR="001E71F2" w:rsidRDefault="001E71F2" w:rsidP="00D04CFB">
      <w:pPr>
        <w:jc w:val="both"/>
        <w:rPr>
          <w:sz w:val="28"/>
          <w:szCs w:val="28"/>
        </w:rPr>
      </w:pPr>
    </w:p>
    <w:p w:rsidR="001E71F2" w:rsidRDefault="001E71F2" w:rsidP="00D04CFB">
      <w:pPr>
        <w:jc w:val="both"/>
        <w:rPr>
          <w:sz w:val="28"/>
          <w:szCs w:val="28"/>
        </w:rPr>
      </w:pPr>
    </w:p>
    <w:p w:rsidR="001E71F2" w:rsidRDefault="001E71F2" w:rsidP="00D04CFB">
      <w:pPr>
        <w:jc w:val="both"/>
        <w:rPr>
          <w:sz w:val="28"/>
          <w:szCs w:val="28"/>
        </w:rPr>
      </w:pPr>
    </w:p>
    <w:p w:rsidR="001E71F2" w:rsidRDefault="001E71F2" w:rsidP="00D04CFB">
      <w:pPr>
        <w:jc w:val="both"/>
        <w:rPr>
          <w:sz w:val="28"/>
          <w:szCs w:val="28"/>
        </w:rPr>
      </w:pPr>
    </w:p>
    <w:p w:rsidR="00043BCA" w:rsidRDefault="00043BCA" w:rsidP="00D04CFB">
      <w:pPr>
        <w:jc w:val="both"/>
        <w:rPr>
          <w:sz w:val="28"/>
          <w:szCs w:val="28"/>
        </w:rPr>
      </w:pPr>
    </w:p>
    <w:p w:rsidR="00043BCA" w:rsidRDefault="00043BCA" w:rsidP="00D04CFB">
      <w:pPr>
        <w:jc w:val="both"/>
        <w:rPr>
          <w:sz w:val="28"/>
          <w:szCs w:val="28"/>
        </w:rPr>
      </w:pPr>
    </w:p>
    <w:p w:rsidR="001E71F2" w:rsidRDefault="001E71F2" w:rsidP="00D04CFB">
      <w:pPr>
        <w:jc w:val="both"/>
        <w:rPr>
          <w:sz w:val="28"/>
          <w:szCs w:val="28"/>
        </w:rPr>
      </w:pPr>
    </w:p>
    <w:p w:rsidR="001E71F2" w:rsidRDefault="001E71F2" w:rsidP="00D04CFB">
      <w:pPr>
        <w:jc w:val="both"/>
        <w:rPr>
          <w:sz w:val="28"/>
          <w:szCs w:val="28"/>
        </w:rPr>
      </w:pPr>
    </w:p>
    <w:p w:rsidR="001E71F2" w:rsidRDefault="001E71F2" w:rsidP="00D04CFB">
      <w:pPr>
        <w:jc w:val="both"/>
        <w:rPr>
          <w:sz w:val="28"/>
          <w:szCs w:val="28"/>
        </w:rPr>
      </w:pPr>
    </w:p>
    <w:p w:rsidR="001E71F2" w:rsidRDefault="001E71F2" w:rsidP="00D04CFB">
      <w:pPr>
        <w:jc w:val="both"/>
        <w:rPr>
          <w:sz w:val="28"/>
          <w:szCs w:val="28"/>
        </w:rPr>
      </w:pPr>
    </w:p>
    <w:p w:rsidR="001E71F2" w:rsidRDefault="001E71F2" w:rsidP="00D04CFB">
      <w:pPr>
        <w:jc w:val="both"/>
        <w:rPr>
          <w:sz w:val="28"/>
          <w:szCs w:val="28"/>
        </w:rPr>
      </w:pPr>
    </w:p>
    <w:p w:rsidR="001E71F2" w:rsidRDefault="001E71F2" w:rsidP="00D04CFB">
      <w:pPr>
        <w:jc w:val="both"/>
        <w:rPr>
          <w:sz w:val="28"/>
          <w:szCs w:val="28"/>
        </w:rPr>
      </w:pPr>
    </w:p>
    <w:p w:rsidR="001E71F2" w:rsidRDefault="001E71F2" w:rsidP="00D04CFB">
      <w:pPr>
        <w:jc w:val="both"/>
        <w:sectPr w:rsidR="001E71F2" w:rsidSect="000267A2">
          <w:pgSz w:w="11906" w:h="16838"/>
          <w:pgMar w:top="1134" w:right="851" w:bottom="1134" w:left="709" w:header="708" w:footer="708" w:gutter="0"/>
          <w:cols w:space="708"/>
          <w:docGrid w:linePitch="326"/>
        </w:sectPr>
      </w:pPr>
    </w:p>
    <w:p w:rsidR="001E71F2" w:rsidRDefault="001E71F2" w:rsidP="00D04CFB">
      <w:pPr>
        <w:jc w:val="both"/>
        <w:rPr>
          <w:color w:val="C00000"/>
        </w:rPr>
      </w:pPr>
    </w:p>
    <w:p w:rsidR="001E71F2" w:rsidRDefault="001E71F2" w:rsidP="00D04CFB">
      <w:pPr>
        <w:jc w:val="both"/>
        <w:rPr>
          <w:color w:val="C00000"/>
        </w:rPr>
      </w:pPr>
    </w:p>
    <w:p w:rsidR="001E71F2" w:rsidRDefault="001E71F2" w:rsidP="00D04CFB">
      <w:pPr>
        <w:jc w:val="both"/>
        <w:rPr>
          <w:color w:val="C00000"/>
        </w:rPr>
      </w:pPr>
    </w:p>
    <w:p w:rsidR="001E71F2" w:rsidRDefault="001E71F2" w:rsidP="00D04CFB">
      <w:pPr>
        <w:jc w:val="both"/>
        <w:rPr>
          <w:b/>
          <w:u w:val="single"/>
        </w:rPr>
      </w:pPr>
    </w:p>
    <w:p w:rsidR="001E71F2" w:rsidRDefault="001E71F2" w:rsidP="00D04CFB">
      <w:pPr>
        <w:jc w:val="both"/>
        <w:rPr>
          <w:b/>
          <w:u w:val="single"/>
        </w:rPr>
      </w:pPr>
    </w:p>
    <w:p w:rsidR="001E71F2" w:rsidRDefault="001E71F2" w:rsidP="00D04CFB">
      <w:pPr>
        <w:jc w:val="both"/>
        <w:rPr>
          <w:b/>
          <w:u w:val="single"/>
        </w:rPr>
      </w:pPr>
    </w:p>
    <w:p w:rsidR="001E71F2" w:rsidRDefault="001E71F2" w:rsidP="00D04CFB">
      <w:pPr>
        <w:jc w:val="both"/>
        <w:rPr>
          <w:b/>
          <w:color w:val="FF0000"/>
          <w:sz w:val="32"/>
          <w:szCs w:val="32"/>
          <w:u w:val="single"/>
        </w:rPr>
      </w:pPr>
    </w:p>
    <w:p w:rsidR="001E71F2" w:rsidRDefault="001E71F2" w:rsidP="00D04CFB">
      <w:pPr>
        <w:jc w:val="both"/>
        <w:rPr>
          <w:b/>
          <w:color w:val="FF0000"/>
          <w:sz w:val="32"/>
          <w:szCs w:val="32"/>
          <w:u w:val="single"/>
        </w:rPr>
      </w:pPr>
    </w:p>
    <w:p w:rsidR="001E71F2" w:rsidRDefault="001E71F2" w:rsidP="00D04CFB">
      <w:pPr>
        <w:jc w:val="both"/>
        <w:rPr>
          <w:b/>
          <w:color w:val="FF0000"/>
          <w:sz w:val="32"/>
          <w:szCs w:val="32"/>
          <w:u w:val="single"/>
        </w:rPr>
      </w:pPr>
    </w:p>
    <w:p w:rsidR="001E71F2" w:rsidRDefault="001E71F2" w:rsidP="00D04CFB">
      <w:pPr>
        <w:jc w:val="both"/>
        <w:rPr>
          <w:b/>
          <w:color w:val="FF0000"/>
          <w:sz w:val="32"/>
          <w:szCs w:val="32"/>
          <w:u w:val="single"/>
        </w:rPr>
      </w:pPr>
    </w:p>
    <w:p w:rsidR="0055761F" w:rsidRDefault="0055761F" w:rsidP="0055761F">
      <w:pPr>
        <w:jc w:val="center"/>
        <w:rPr>
          <w:b/>
          <w:color w:val="FF0000"/>
          <w:sz w:val="32"/>
          <w:szCs w:val="32"/>
          <w:u w:val="single"/>
        </w:rPr>
      </w:pPr>
    </w:p>
    <w:p w:rsidR="00506D05" w:rsidRDefault="00506D05" w:rsidP="00D04CFB">
      <w:pPr>
        <w:jc w:val="both"/>
        <w:rPr>
          <w:b/>
        </w:rPr>
      </w:pPr>
    </w:p>
    <w:p w:rsidR="008D1E19" w:rsidRDefault="008D1E19" w:rsidP="00D04CFB">
      <w:pPr>
        <w:jc w:val="both"/>
        <w:rPr>
          <w:b/>
        </w:rPr>
      </w:pPr>
    </w:p>
    <w:p w:rsidR="008D1E19" w:rsidRDefault="008D1E19" w:rsidP="00D04CFB">
      <w:pPr>
        <w:jc w:val="both"/>
        <w:rPr>
          <w:b/>
        </w:rPr>
      </w:pPr>
    </w:p>
    <w:p w:rsidR="008D1E19" w:rsidRDefault="008D1E19" w:rsidP="00D04CFB">
      <w:pPr>
        <w:jc w:val="both"/>
        <w:rPr>
          <w:b/>
        </w:rPr>
      </w:pPr>
    </w:p>
    <w:p w:rsidR="008D1E19" w:rsidRDefault="008D1E19" w:rsidP="00D04CFB">
      <w:pPr>
        <w:jc w:val="both"/>
        <w:rPr>
          <w:b/>
        </w:rPr>
      </w:pPr>
    </w:p>
    <w:p w:rsidR="008D1E19" w:rsidRDefault="008D1E19" w:rsidP="00D04CFB">
      <w:pPr>
        <w:jc w:val="both"/>
        <w:rPr>
          <w:b/>
        </w:rPr>
      </w:pPr>
    </w:p>
    <w:p w:rsidR="008D1E19" w:rsidRDefault="008D1E19" w:rsidP="00D04CFB">
      <w:pPr>
        <w:jc w:val="both"/>
        <w:rPr>
          <w:b/>
        </w:rPr>
      </w:pPr>
    </w:p>
    <w:p w:rsidR="007E5220" w:rsidRDefault="007E5220" w:rsidP="007E5220">
      <w:pPr>
        <w:jc w:val="both"/>
      </w:pPr>
    </w:p>
    <w:p w:rsidR="007E5220" w:rsidRDefault="007E5220" w:rsidP="007E5220">
      <w:pPr>
        <w:jc w:val="both"/>
      </w:pPr>
    </w:p>
    <w:p w:rsidR="007E5220" w:rsidRDefault="007E5220" w:rsidP="007E5220">
      <w:pPr>
        <w:tabs>
          <w:tab w:val="left" w:pos="3740"/>
        </w:tabs>
        <w:rPr>
          <w:sz w:val="32"/>
          <w:szCs w:val="32"/>
        </w:rPr>
      </w:pPr>
    </w:p>
    <w:p w:rsidR="007E5220" w:rsidRDefault="007E5220" w:rsidP="007E5220">
      <w:pPr>
        <w:tabs>
          <w:tab w:val="left" w:pos="3740"/>
        </w:tabs>
        <w:jc w:val="center"/>
        <w:rPr>
          <w:sz w:val="32"/>
          <w:szCs w:val="32"/>
        </w:rPr>
      </w:pPr>
    </w:p>
    <w:p w:rsidR="007E5220" w:rsidRDefault="007E5220" w:rsidP="007E5220">
      <w:pPr>
        <w:tabs>
          <w:tab w:val="left" w:pos="3740"/>
        </w:tabs>
        <w:jc w:val="center"/>
        <w:rPr>
          <w:sz w:val="32"/>
          <w:szCs w:val="32"/>
        </w:rPr>
      </w:pPr>
    </w:p>
    <w:p w:rsidR="007E5220" w:rsidRDefault="007E5220" w:rsidP="007E5220">
      <w:pPr>
        <w:tabs>
          <w:tab w:val="left" w:pos="3740"/>
        </w:tabs>
        <w:rPr>
          <w:sz w:val="32"/>
          <w:szCs w:val="32"/>
        </w:rPr>
      </w:pPr>
    </w:p>
    <w:p w:rsidR="007E5220" w:rsidRDefault="007E5220" w:rsidP="007E5220">
      <w:pPr>
        <w:tabs>
          <w:tab w:val="left" w:pos="3740"/>
        </w:tabs>
        <w:rPr>
          <w:sz w:val="32"/>
          <w:szCs w:val="32"/>
        </w:rPr>
      </w:pPr>
    </w:p>
    <w:p w:rsidR="007E5220" w:rsidRDefault="007E5220" w:rsidP="007E5220">
      <w:pPr>
        <w:tabs>
          <w:tab w:val="left" w:pos="3740"/>
        </w:tabs>
        <w:rPr>
          <w:sz w:val="32"/>
          <w:szCs w:val="32"/>
        </w:rPr>
      </w:pPr>
    </w:p>
    <w:p w:rsidR="007E5220" w:rsidRDefault="007E5220" w:rsidP="007E5220">
      <w:pPr>
        <w:tabs>
          <w:tab w:val="left" w:pos="3740"/>
        </w:tabs>
        <w:rPr>
          <w:sz w:val="32"/>
          <w:szCs w:val="32"/>
        </w:rPr>
      </w:pPr>
    </w:p>
    <w:p w:rsidR="007E5220" w:rsidRDefault="007E5220" w:rsidP="007E5220">
      <w:pPr>
        <w:tabs>
          <w:tab w:val="left" w:pos="3740"/>
        </w:tabs>
        <w:rPr>
          <w:sz w:val="32"/>
          <w:szCs w:val="32"/>
        </w:rPr>
      </w:pPr>
    </w:p>
    <w:p w:rsidR="008D1E19" w:rsidRDefault="008D1E19" w:rsidP="008D1E19">
      <w:pPr>
        <w:jc w:val="right"/>
      </w:pPr>
      <w:r>
        <w:t xml:space="preserve">                                                                                                                    </w:t>
      </w:r>
    </w:p>
    <w:p w:rsidR="008D1E19" w:rsidRDefault="008D1E19" w:rsidP="008D1E19">
      <w:pPr>
        <w:jc w:val="right"/>
      </w:pPr>
    </w:p>
    <w:sectPr w:rsidR="008D1E19" w:rsidSect="008D1E19">
      <w:footerReference w:type="even" r:id="rId17"/>
      <w:footerReference w:type="default" r:id="rId18"/>
      <w:pgSz w:w="11906" w:h="16838" w:code="9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63A" w:rsidRDefault="00C2263A">
      <w:r>
        <w:separator/>
      </w:r>
    </w:p>
  </w:endnote>
  <w:endnote w:type="continuationSeparator" w:id="1">
    <w:p w:rsidR="00C2263A" w:rsidRDefault="00C22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6282"/>
      <w:docPartObj>
        <w:docPartGallery w:val="Page Numbers (Bottom of Page)"/>
        <w:docPartUnique/>
      </w:docPartObj>
    </w:sdtPr>
    <w:sdtContent>
      <w:p w:rsidR="002A459C" w:rsidRDefault="00E575A6">
        <w:pPr>
          <w:pStyle w:val="llb"/>
          <w:jc w:val="center"/>
        </w:pPr>
        <w:fldSimple w:instr=" PAGE   \* MERGEFORMAT ">
          <w:r w:rsidR="003D2E6D">
            <w:rPr>
              <w:noProof/>
            </w:rPr>
            <w:t>31</w:t>
          </w:r>
        </w:fldSimple>
      </w:p>
    </w:sdtContent>
  </w:sdt>
  <w:p w:rsidR="002A459C" w:rsidRDefault="002A459C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9C" w:rsidRDefault="00E575A6" w:rsidP="009734A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2A459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A459C" w:rsidRDefault="002A459C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9C" w:rsidRDefault="00E575A6" w:rsidP="009734A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2A459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D2E6D">
      <w:rPr>
        <w:rStyle w:val="Oldalszm"/>
        <w:noProof/>
      </w:rPr>
      <w:t>32</w:t>
    </w:r>
    <w:r>
      <w:rPr>
        <w:rStyle w:val="Oldalszm"/>
      </w:rPr>
      <w:fldChar w:fldCharType="end"/>
    </w:r>
  </w:p>
  <w:p w:rsidR="002A459C" w:rsidRDefault="002A459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63A" w:rsidRDefault="00C2263A">
      <w:r>
        <w:separator/>
      </w:r>
    </w:p>
  </w:footnote>
  <w:footnote w:type="continuationSeparator" w:id="1">
    <w:p w:rsidR="00C2263A" w:rsidRDefault="00C22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WW8Num1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name w:val="WW8Num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7">
    <w:nsid w:val="00000012"/>
    <w:multiLevelType w:val="multilevel"/>
    <w:tmpl w:val="00000012"/>
    <w:name w:val="WW8Num21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name w:val="WW8Num22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</w:abstractNum>
  <w:abstractNum w:abstractNumId="19">
    <w:nsid w:val="00000014"/>
    <w:multiLevelType w:val="multilevel"/>
    <w:tmpl w:val="00000014"/>
    <w:name w:val="WW8Num23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</w:abstractNum>
  <w:abstractNum w:abstractNumId="20">
    <w:nsid w:val="00000015"/>
    <w:multiLevelType w:val="multilevel"/>
    <w:tmpl w:val="00000015"/>
    <w:name w:val="WW8Num24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</w:abstractNum>
  <w:abstractNum w:abstractNumId="21">
    <w:nsid w:val="00000016"/>
    <w:multiLevelType w:val="multilevel"/>
    <w:tmpl w:val="00000016"/>
    <w:name w:val="WW8Num25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</w:abstractNum>
  <w:abstractNum w:abstractNumId="22">
    <w:nsid w:val="00000017"/>
    <w:multiLevelType w:val="multilevel"/>
    <w:tmpl w:val="00000017"/>
    <w:name w:val="WW8Num26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</w:abstractNum>
  <w:abstractNum w:abstractNumId="23">
    <w:nsid w:val="00000018"/>
    <w:multiLevelType w:val="multilevel"/>
    <w:tmpl w:val="00000018"/>
    <w:name w:val="WW8Num27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</w:abstractNum>
  <w:abstractNum w:abstractNumId="24">
    <w:nsid w:val="00000019"/>
    <w:multiLevelType w:val="multilevel"/>
    <w:tmpl w:val="00000019"/>
    <w:name w:val="WW8Num29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</w:abstractNum>
  <w:abstractNum w:abstractNumId="25">
    <w:nsid w:val="0000001A"/>
    <w:multiLevelType w:val="multilevel"/>
    <w:tmpl w:val="0000001A"/>
    <w:name w:val="WW8Num30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</w:abstractNum>
  <w:abstractNum w:abstractNumId="26">
    <w:nsid w:val="0000001B"/>
    <w:multiLevelType w:val="multilevel"/>
    <w:tmpl w:val="0000001B"/>
    <w:name w:val="WW8Num31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</w:abstractNum>
  <w:abstractNum w:abstractNumId="27">
    <w:nsid w:val="0000001C"/>
    <w:multiLevelType w:val="multilevel"/>
    <w:tmpl w:val="0000001C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8">
    <w:nsid w:val="0000001D"/>
    <w:multiLevelType w:val="multilevel"/>
    <w:tmpl w:val="0000001D"/>
    <w:name w:val="WW8Num34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</w:abstractNum>
  <w:abstractNum w:abstractNumId="29">
    <w:nsid w:val="0000001E"/>
    <w:multiLevelType w:val="multilevel"/>
    <w:tmpl w:val="0000001E"/>
    <w:name w:val="WW8Num35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</w:abstractNum>
  <w:abstractNum w:abstractNumId="30">
    <w:nsid w:val="0000001F"/>
    <w:multiLevelType w:val="multilevel"/>
    <w:tmpl w:val="0000001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1">
    <w:nsid w:val="00000020"/>
    <w:multiLevelType w:val="multilevel"/>
    <w:tmpl w:val="000000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2">
    <w:nsid w:val="0907714E"/>
    <w:multiLevelType w:val="hybridMultilevel"/>
    <w:tmpl w:val="0A4C65CC"/>
    <w:lvl w:ilvl="0" w:tplc="BB0652D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2C82C72"/>
    <w:multiLevelType w:val="hybridMultilevel"/>
    <w:tmpl w:val="AF54984C"/>
    <w:lvl w:ilvl="0" w:tplc="FF5E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96A3CF1"/>
    <w:multiLevelType w:val="hybridMultilevel"/>
    <w:tmpl w:val="8BACC8CC"/>
    <w:lvl w:ilvl="0" w:tplc="040E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4698B592">
      <w:start w:val="5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E0009">
      <w:start w:val="1"/>
      <w:numFmt w:val="bullet"/>
      <w:lvlText w:val="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>
    <w:nsid w:val="1C5342AE"/>
    <w:multiLevelType w:val="hybridMultilevel"/>
    <w:tmpl w:val="ABB0FEE4"/>
    <w:lvl w:ilvl="0" w:tplc="040E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36">
    <w:nsid w:val="2EA813A2"/>
    <w:multiLevelType w:val="hybridMultilevel"/>
    <w:tmpl w:val="68F2A7FC"/>
    <w:lvl w:ilvl="0" w:tplc="040E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7">
    <w:nsid w:val="34D4680A"/>
    <w:multiLevelType w:val="hybridMultilevel"/>
    <w:tmpl w:val="E3942B38"/>
    <w:lvl w:ilvl="0" w:tplc="BB0652DA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8C23141"/>
    <w:multiLevelType w:val="hybridMultilevel"/>
    <w:tmpl w:val="B15A44EE"/>
    <w:lvl w:ilvl="0" w:tplc="BB0652D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3B41858"/>
    <w:multiLevelType w:val="hybridMultilevel"/>
    <w:tmpl w:val="E3DACB2C"/>
    <w:lvl w:ilvl="0" w:tplc="BB0652D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444A7CA3"/>
    <w:multiLevelType w:val="hybridMultilevel"/>
    <w:tmpl w:val="8C8200B6"/>
    <w:lvl w:ilvl="0" w:tplc="BB0652D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73A3C94"/>
    <w:multiLevelType w:val="hybridMultilevel"/>
    <w:tmpl w:val="EF623F64"/>
    <w:lvl w:ilvl="0" w:tplc="040E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2">
    <w:nsid w:val="49601C1A"/>
    <w:multiLevelType w:val="hybridMultilevel"/>
    <w:tmpl w:val="3FCE1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0A6906"/>
    <w:multiLevelType w:val="hybridMultilevel"/>
    <w:tmpl w:val="A41EA77C"/>
    <w:lvl w:ilvl="0" w:tplc="BB0652DA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0451A49"/>
    <w:multiLevelType w:val="hybridMultilevel"/>
    <w:tmpl w:val="54DCD758"/>
    <w:lvl w:ilvl="0" w:tplc="040E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5">
    <w:nsid w:val="54E108E9"/>
    <w:multiLevelType w:val="hybridMultilevel"/>
    <w:tmpl w:val="0C5C664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E84873"/>
    <w:multiLevelType w:val="hybridMultilevel"/>
    <w:tmpl w:val="557AA462"/>
    <w:lvl w:ilvl="0" w:tplc="BB0652D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FF4B8E"/>
    <w:multiLevelType w:val="hybridMultilevel"/>
    <w:tmpl w:val="A23EA4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1"/>
  </w:num>
  <w:num w:numId="23">
    <w:abstractNumId w:val="22"/>
  </w:num>
  <w:num w:numId="24">
    <w:abstractNumId w:val="24"/>
  </w:num>
  <w:num w:numId="25">
    <w:abstractNumId w:val="28"/>
  </w:num>
  <w:num w:numId="26">
    <w:abstractNumId w:val="29"/>
  </w:num>
  <w:num w:numId="27">
    <w:abstractNumId w:val="30"/>
  </w:num>
  <w:num w:numId="28">
    <w:abstractNumId w:val="31"/>
  </w:num>
  <w:num w:numId="29">
    <w:abstractNumId w:val="41"/>
  </w:num>
  <w:num w:numId="30">
    <w:abstractNumId w:val="44"/>
  </w:num>
  <w:num w:numId="31">
    <w:abstractNumId w:val="45"/>
  </w:num>
  <w:num w:numId="32">
    <w:abstractNumId w:val="39"/>
  </w:num>
  <w:num w:numId="33">
    <w:abstractNumId w:val="36"/>
  </w:num>
  <w:num w:numId="34">
    <w:abstractNumId w:val="42"/>
  </w:num>
  <w:num w:numId="35">
    <w:abstractNumId w:val="33"/>
  </w:num>
  <w:num w:numId="36">
    <w:abstractNumId w:val="47"/>
  </w:num>
  <w:num w:numId="37">
    <w:abstractNumId w:val="35"/>
  </w:num>
  <w:num w:numId="38">
    <w:abstractNumId w:val="43"/>
  </w:num>
  <w:num w:numId="39">
    <w:abstractNumId w:val="46"/>
  </w:num>
  <w:num w:numId="40">
    <w:abstractNumId w:val="40"/>
  </w:num>
  <w:num w:numId="41">
    <w:abstractNumId w:val="37"/>
  </w:num>
  <w:num w:numId="42">
    <w:abstractNumId w:val="32"/>
  </w:num>
  <w:num w:numId="43">
    <w:abstractNumId w:val="3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451"/>
    <w:rsid w:val="00005B29"/>
    <w:rsid w:val="00010959"/>
    <w:rsid w:val="00011EAB"/>
    <w:rsid w:val="00014502"/>
    <w:rsid w:val="000267A2"/>
    <w:rsid w:val="000363F7"/>
    <w:rsid w:val="00043BCA"/>
    <w:rsid w:val="000504B9"/>
    <w:rsid w:val="00074801"/>
    <w:rsid w:val="00077BCE"/>
    <w:rsid w:val="0008100D"/>
    <w:rsid w:val="0008476C"/>
    <w:rsid w:val="000C01D2"/>
    <w:rsid w:val="000C0FFA"/>
    <w:rsid w:val="000D70E2"/>
    <w:rsid w:val="000D79C4"/>
    <w:rsid w:val="000E1D37"/>
    <w:rsid w:val="000F4AB2"/>
    <w:rsid w:val="00106AA6"/>
    <w:rsid w:val="00110306"/>
    <w:rsid w:val="001253A7"/>
    <w:rsid w:val="001275EF"/>
    <w:rsid w:val="0014425F"/>
    <w:rsid w:val="00156D57"/>
    <w:rsid w:val="00157C63"/>
    <w:rsid w:val="00190644"/>
    <w:rsid w:val="001D39B4"/>
    <w:rsid w:val="001E71F2"/>
    <w:rsid w:val="001F51D7"/>
    <w:rsid w:val="00255634"/>
    <w:rsid w:val="00285CF2"/>
    <w:rsid w:val="002941E8"/>
    <w:rsid w:val="002A2453"/>
    <w:rsid w:val="002A459C"/>
    <w:rsid w:val="002A744D"/>
    <w:rsid w:val="002B048E"/>
    <w:rsid w:val="002C462C"/>
    <w:rsid w:val="002C482C"/>
    <w:rsid w:val="002C7A03"/>
    <w:rsid w:val="002C7B06"/>
    <w:rsid w:val="002E3AAF"/>
    <w:rsid w:val="002E5507"/>
    <w:rsid w:val="003072BF"/>
    <w:rsid w:val="00330662"/>
    <w:rsid w:val="003348CE"/>
    <w:rsid w:val="00346ACA"/>
    <w:rsid w:val="00347451"/>
    <w:rsid w:val="00351DC5"/>
    <w:rsid w:val="00352E48"/>
    <w:rsid w:val="00380B0F"/>
    <w:rsid w:val="00394DF3"/>
    <w:rsid w:val="00397736"/>
    <w:rsid w:val="003B5730"/>
    <w:rsid w:val="003B59D1"/>
    <w:rsid w:val="003D2E6D"/>
    <w:rsid w:val="003E3D07"/>
    <w:rsid w:val="003E5E7A"/>
    <w:rsid w:val="003F4E35"/>
    <w:rsid w:val="0040257D"/>
    <w:rsid w:val="00421670"/>
    <w:rsid w:val="00425939"/>
    <w:rsid w:val="00441E33"/>
    <w:rsid w:val="00445780"/>
    <w:rsid w:val="00493473"/>
    <w:rsid w:val="0049376D"/>
    <w:rsid w:val="00495ABC"/>
    <w:rsid w:val="004B1D28"/>
    <w:rsid w:val="004D678B"/>
    <w:rsid w:val="004F08C5"/>
    <w:rsid w:val="004F29AD"/>
    <w:rsid w:val="005032F2"/>
    <w:rsid w:val="00506D05"/>
    <w:rsid w:val="00516AC9"/>
    <w:rsid w:val="00520476"/>
    <w:rsid w:val="00522D47"/>
    <w:rsid w:val="00540245"/>
    <w:rsid w:val="0055761F"/>
    <w:rsid w:val="005622A2"/>
    <w:rsid w:val="00595B43"/>
    <w:rsid w:val="005C6351"/>
    <w:rsid w:val="005D1800"/>
    <w:rsid w:val="0060263F"/>
    <w:rsid w:val="006041A1"/>
    <w:rsid w:val="006048DD"/>
    <w:rsid w:val="00642B50"/>
    <w:rsid w:val="00663B45"/>
    <w:rsid w:val="00672337"/>
    <w:rsid w:val="006727DB"/>
    <w:rsid w:val="006C4D40"/>
    <w:rsid w:val="006C7F88"/>
    <w:rsid w:val="006D2E9F"/>
    <w:rsid w:val="006E2E54"/>
    <w:rsid w:val="00703C88"/>
    <w:rsid w:val="007133B1"/>
    <w:rsid w:val="00736BD1"/>
    <w:rsid w:val="00742E5A"/>
    <w:rsid w:val="00752B1E"/>
    <w:rsid w:val="00754B46"/>
    <w:rsid w:val="00771F16"/>
    <w:rsid w:val="00784B86"/>
    <w:rsid w:val="007A3E6B"/>
    <w:rsid w:val="007E5220"/>
    <w:rsid w:val="007F68D7"/>
    <w:rsid w:val="00815CED"/>
    <w:rsid w:val="00826BA3"/>
    <w:rsid w:val="0084545B"/>
    <w:rsid w:val="00880316"/>
    <w:rsid w:val="00892BAA"/>
    <w:rsid w:val="008955FC"/>
    <w:rsid w:val="008B2FBF"/>
    <w:rsid w:val="008C576F"/>
    <w:rsid w:val="008D1E19"/>
    <w:rsid w:val="009152C1"/>
    <w:rsid w:val="009208AF"/>
    <w:rsid w:val="00942457"/>
    <w:rsid w:val="0096687E"/>
    <w:rsid w:val="00966EC5"/>
    <w:rsid w:val="009734A4"/>
    <w:rsid w:val="0097528A"/>
    <w:rsid w:val="00992FE1"/>
    <w:rsid w:val="009B517B"/>
    <w:rsid w:val="009C2B70"/>
    <w:rsid w:val="009D355F"/>
    <w:rsid w:val="009D3C0B"/>
    <w:rsid w:val="00A13773"/>
    <w:rsid w:val="00A171D3"/>
    <w:rsid w:val="00A33E3E"/>
    <w:rsid w:val="00A351BE"/>
    <w:rsid w:val="00A35DA7"/>
    <w:rsid w:val="00A4514C"/>
    <w:rsid w:val="00A4782C"/>
    <w:rsid w:val="00A50608"/>
    <w:rsid w:val="00A70E31"/>
    <w:rsid w:val="00A7461C"/>
    <w:rsid w:val="00AA2CF9"/>
    <w:rsid w:val="00AA6D40"/>
    <w:rsid w:val="00AD4AB4"/>
    <w:rsid w:val="00AE0707"/>
    <w:rsid w:val="00B11A77"/>
    <w:rsid w:val="00B34800"/>
    <w:rsid w:val="00B53D5A"/>
    <w:rsid w:val="00B56591"/>
    <w:rsid w:val="00B84C74"/>
    <w:rsid w:val="00B90F86"/>
    <w:rsid w:val="00BB0948"/>
    <w:rsid w:val="00BD125D"/>
    <w:rsid w:val="00BE7590"/>
    <w:rsid w:val="00BF72B0"/>
    <w:rsid w:val="00C030D4"/>
    <w:rsid w:val="00C05ED1"/>
    <w:rsid w:val="00C136B7"/>
    <w:rsid w:val="00C20184"/>
    <w:rsid w:val="00C2263A"/>
    <w:rsid w:val="00C22EBC"/>
    <w:rsid w:val="00C248DA"/>
    <w:rsid w:val="00C2794B"/>
    <w:rsid w:val="00C340C1"/>
    <w:rsid w:val="00C45F77"/>
    <w:rsid w:val="00C50810"/>
    <w:rsid w:val="00C701F3"/>
    <w:rsid w:val="00C80631"/>
    <w:rsid w:val="00C80E04"/>
    <w:rsid w:val="00C82589"/>
    <w:rsid w:val="00C85A93"/>
    <w:rsid w:val="00C94A2F"/>
    <w:rsid w:val="00CA3C1A"/>
    <w:rsid w:val="00CD3FC7"/>
    <w:rsid w:val="00CE5262"/>
    <w:rsid w:val="00CE5D5E"/>
    <w:rsid w:val="00CF2D2C"/>
    <w:rsid w:val="00CF4DBB"/>
    <w:rsid w:val="00D04CFB"/>
    <w:rsid w:val="00D30FBC"/>
    <w:rsid w:val="00D33F90"/>
    <w:rsid w:val="00D472B5"/>
    <w:rsid w:val="00D56AD4"/>
    <w:rsid w:val="00D677BE"/>
    <w:rsid w:val="00D76267"/>
    <w:rsid w:val="00D8453D"/>
    <w:rsid w:val="00D8691E"/>
    <w:rsid w:val="00DA1A8F"/>
    <w:rsid w:val="00DA7954"/>
    <w:rsid w:val="00DB48D3"/>
    <w:rsid w:val="00E32D87"/>
    <w:rsid w:val="00E440EE"/>
    <w:rsid w:val="00E575A6"/>
    <w:rsid w:val="00E610D7"/>
    <w:rsid w:val="00E619A4"/>
    <w:rsid w:val="00E66444"/>
    <w:rsid w:val="00E7218F"/>
    <w:rsid w:val="00E80F0B"/>
    <w:rsid w:val="00E87863"/>
    <w:rsid w:val="00EB0A32"/>
    <w:rsid w:val="00EF433A"/>
    <w:rsid w:val="00F21E45"/>
    <w:rsid w:val="00F339CD"/>
    <w:rsid w:val="00F4523D"/>
    <w:rsid w:val="00F457CE"/>
    <w:rsid w:val="00F54314"/>
    <w:rsid w:val="00F64F6B"/>
    <w:rsid w:val="00F71789"/>
    <w:rsid w:val="00F76371"/>
    <w:rsid w:val="00F805DD"/>
    <w:rsid w:val="00F810EA"/>
    <w:rsid w:val="00FA188C"/>
    <w:rsid w:val="00FA553E"/>
    <w:rsid w:val="00FA7F63"/>
    <w:rsid w:val="00FD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4745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F7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szerbekezds1">
    <w:name w:val="Listaszerű bekezdés1"/>
    <w:basedOn w:val="Norml"/>
    <w:rsid w:val="00CD3F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0748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05E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elle">
    <w:name w:val="spelle"/>
    <w:basedOn w:val="Bekezdsalapbettpusa"/>
    <w:rsid w:val="00C05ED1"/>
  </w:style>
  <w:style w:type="paragraph" w:styleId="NormlWeb">
    <w:name w:val="Normal (Web)"/>
    <w:basedOn w:val="Norml"/>
    <w:rsid w:val="00D76267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01095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10959"/>
  </w:style>
  <w:style w:type="paragraph" w:styleId="Buborkszveg">
    <w:name w:val="Balloon Text"/>
    <w:basedOn w:val="Norml"/>
    <w:link w:val="BuborkszvegChar"/>
    <w:rsid w:val="00C80E0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80E0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A33E3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33E3E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A33E3E"/>
    <w:rPr>
      <w:sz w:val="24"/>
      <w:szCs w:val="24"/>
    </w:rPr>
  </w:style>
  <w:style w:type="character" w:styleId="Kiemels2">
    <w:name w:val="Strong"/>
    <w:basedOn w:val="Bekezdsalapbettpusa"/>
    <w:qFormat/>
    <w:rsid w:val="007E5220"/>
    <w:rPr>
      <w:b/>
      <w:bCs/>
    </w:rPr>
  </w:style>
  <w:style w:type="paragraph" w:customStyle="1" w:styleId="Cmsor63">
    <w:name w:val="Címsor 63"/>
    <w:basedOn w:val="Norml"/>
    <w:rsid w:val="007E5220"/>
    <w:pPr>
      <w:outlineLvl w:val="6"/>
    </w:pPr>
    <w:rPr>
      <w:rFonts w:ascii="Arial" w:hAnsi="Arial" w:cs="Arial"/>
      <w:b/>
      <w:bCs/>
      <w:color w:val="4B4B4B"/>
      <w:sz w:val="30"/>
      <w:szCs w:val="30"/>
    </w:rPr>
  </w:style>
  <w:style w:type="paragraph" w:customStyle="1" w:styleId="NormlWeb28">
    <w:name w:val="Normál (Web)28"/>
    <w:basedOn w:val="Norml"/>
    <w:rsid w:val="007E5220"/>
    <w:rPr>
      <w:rFonts w:ascii="Arial" w:hAnsi="Arial" w:cs="Arial"/>
      <w:color w:val="5F5F5F"/>
      <w:sz w:val="26"/>
      <w:szCs w:val="26"/>
    </w:rPr>
  </w:style>
  <w:style w:type="paragraph" w:customStyle="1" w:styleId="lead1">
    <w:name w:val="lead1"/>
    <w:basedOn w:val="Norml"/>
    <w:rsid w:val="007E5220"/>
    <w:rPr>
      <w:rFonts w:ascii="Arial" w:hAnsi="Arial" w:cs="Arial"/>
      <w:b/>
      <w:bCs/>
      <w:color w:val="5F5F5F"/>
      <w:sz w:val="26"/>
      <w:szCs w:val="26"/>
    </w:rPr>
  </w:style>
  <w:style w:type="paragraph" w:customStyle="1" w:styleId="meta1">
    <w:name w:val="meta1"/>
    <w:basedOn w:val="Norml"/>
    <w:rsid w:val="007E5220"/>
    <w:rPr>
      <w:rFonts w:ascii="Arial" w:hAnsi="Arial" w:cs="Arial"/>
      <w:color w:val="5F5F5F"/>
    </w:rPr>
  </w:style>
  <w:style w:type="paragraph" w:customStyle="1" w:styleId="Cmsor17">
    <w:name w:val="Címsor 17"/>
    <w:basedOn w:val="Norml"/>
    <w:rsid w:val="007E5220"/>
    <w:pPr>
      <w:outlineLvl w:val="1"/>
    </w:pPr>
    <w:rPr>
      <w:rFonts w:ascii="Georgia" w:hAnsi="Georgia"/>
      <w:b/>
      <w:bCs/>
      <w:color w:val="005C8F"/>
      <w:kern w:val="36"/>
      <w:sz w:val="64"/>
      <w:szCs w:val="64"/>
    </w:rPr>
  </w:style>
  <w:style w:type="paragraph" w:customStyle="1" w:styleId="NormlWeb33">
    <w:name w:val="Normál (Web)33"/>
    <w:basedOn w:val="Norml"/>
    <w:rsid w:val="007E5220"/>
    <w:pPr>
      <w:spacing w:before="100" w:after="200"/>
    </w:pPr>
    <w:rPr>
      <w:rFonts w:ascii="Arial" w:hAnsi="Arial" w:cs="Arial"/>
      <w:color w:val="2C2C2C"/>
      <w:sz w:val="26"/>
      <w:szCs w:val="26"/>
    </w:rPr>
  </w:style>
  <w:style w:type="paragraph" w:styleId="Szvegtrzs3">
    <w:name w:val="Body Text 3"/>
    <w:basedOn w:val="Norml"/>
    <w:link w:val="Szvegtrzs3Char"/>
    <w:rsid w:val="00F21E45"/>
    <w:pPr>
      <w:spacing w:after="200" w:line="276" w:lineRule="auto"/>
      <w:jc w:val="both"/>
    </w:pPr>
    <w:rPr>
      <w:rFonts w:eastAsia="Calibri"/>
      <w:szCs w:val="22"/>
      <w:lang w:eastAsia="en-US"/>
    </w:rPr>
  </w:style>
  <w:style w:type="character" w:customStyle="1" w:styleId="Szvegtrzs3Char">
    <w:name w:val="Szövegtörzs 3 Char"/>
    <w:basedOn w:val="Bekezdsalapbettpusa"/>
    <w:link w:val="Szvegtrzs3"/>
    <w:rsid w:val="00F21E45"/>
    <w:rPr>
      <w:rFonts w:eastAsia="Calibri"/>
      <w:sz w:val="24"/>
      <w:szCs w:val="22"/>
      <w:lang w:eastAsia="en-US"/>
    </w:rPr>
  </w:style>
  <w:style w:type="character" w:styleId="Hiperhivatkozs">
    <w:name w:val="Hyperlink"/>
    <w:basedOn w:val="Bekezdsalapbettpusa"/>
    <w:rsid w:val="000F4A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tordasi.ovi@gmail.com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133C-FE19-436E-907C-6259056A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5181</Words>
  <Characters>35791</Characters>
  <Application>Microsoft Office Word</Application>
  <DocSecurity>0</DocSecurity>
  <Lines>298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BESZÁMOLÓ A SZENT LÁSZLÓ REGIONÁLIS ÓVODA</vt:lpstr>
    </vt:vector>
  </TitlesOfParts>
  <Company/>
  <LinksUpToDate>false</LinksUpToDate>
  <CharactersWithSpaces>40891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BESZÁMOLÓ A SZENT LÁSZLÓ REGIONÁLIS ÓVODA</dc:title>
  <dc:subject/>
  <dc:creator>Felhasználó</dc:creator>
  <cp:keywords/>
  <dc:description/>
  <cp:lastModifiedBy>a</cp:lastModifiedBy>
  <cp:revision>2</cp:revision>
  <dcterms:created xsi:type="dcterms:W3CDTF">2013-09-20T06:45:00Z</dcterms:created>
  <dcterms:modified xsi:type="dcterms:W3CDTF">2013-09-20T06:45:00Z</dcterms:modified>
</cp:coreProperties>
</file>